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media/image1.jpeg" ContentType="image/jpe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oter4.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160"/>
        <w:jc w:val="center"/>
        <w:rPr>
          <w:rFonts w:ascii="Times New Roman" w:hAnsi="Times New Roman" w:eastAsia="Calibri" w:cs="Times New Roman"/>
          <w:sz w:val="28"/>
          <w:szCs w:val="28"/>
        </w:rPr>
      </w:pPr>
      <w:r>
        <w:rPr>
          <w:rFonts w:eastAsia="Calibri" w:cs="Times New Roman" w:ascii="Times New Roman" w:hAnsi="Times New Roman"/>
          <w:sz w:val="28"/>
          <w:szCs w:val="28"/>
        </w:rPr>
        <w:t>Государственное казенное общеобразовательное специальное учебно - воспитательное учреждение «Октябрьская школа закрытого типа»</w:t>
      </w:r>
    </w:p>
    <w:p>
      <w:pPr>
        <w:pStyle w:val="Normal"/>
        <w:spacing w:lineRule="auto" w:line="360" w:before="0" w:after="16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lineRule="auto" w:line="360" w:before="0" w:after="160"/>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РАССМОТРЕНО</w:t>
        <w:tab/>
        <w:tab/>
        <w:tab/>
        <w:tab/>
        <w:tab/>
        <w:tab/>
        <w:t xml:space="preserve"> УТВЕРЖДЕНО</w:t>
      </w:r>
    </w:p>
    <w:p>
      <w:pPr>
        <w:pStyle w:val="Normal"/>
        <w:spacing w:lineRule="auto" w:line="360" w:before="0" w:after="0"/>
        <w:rPr>
          <w:rFonts w:ascii="Times New Roman" w:hAnsi="Times New Roman" w:eastAsia="Calibri" w:cs="Times New Roman"/>
          <w:sz w:val="28"/>
          <w:szCs w:val="28"/>
        </w:rPr>
      </w:pPr>
      <w:r>
        <w:rPr>
          <w:rFonts w:eastAsia="Calibri" w:cs="Times New Roman" w:ascii="Times New Roman" w:hAnsi="Times New Roman"/>
          <w:sz w:val="28"/>
          <w:szCs w:val="28"/>
        </w:rPr>
        <w:t>Педагогическим советом</w:t>
        <w:tab/>
        <w:t xml:space="preserve">                               </w:t>
        <w:tab/>
        <w:t xml:space="preserve">Директор </w:t>
      </w:r>
    </w:p>
    <w:p>
      <w:pPr>
        <w:pStyle w:val="Normal"/>
        <w:spacing w:lineRule="auto" w:line="360" w:before="0" w:after="0"/>
        <w:rPr>
          <w:rFonts w:ascii="Times New Roman" w:hAnsi="Times New Roman" w:eastAsia="Calibri" w:cs="Times New Roman"/>
          <w:sz w:val="28"/>
          <w:szCs w:val="28"/>
        </w:rPr>
      </w:pPr>
      <w:r>
        <w:rPr>
          <w:rFonts w:eastAsia="Calibri" w:cs="Times New Roman" w:ascii="Times New Roman" w:hAnsi="Times New Roman"/>
          <w:sz w:val="28"/>
          <w:szCs w:val="28"/>
        </w:rPr>
        <w:t>ГКОСУВУ «ОШЗТ»</w:t>
        <w:tab/>
        <w:tab/>
        <w:tab/>
        <w:tab/>
        <w:tab/>
        <w:tab/>
        <w:t xml:space="preserve"> ГКОСУВУ «ОШЗТ»</w:t>
        <w:tab/>
      </w:r>
    </w:p>
    <w:p>
      <w:pPr>
        <w:pStyle w:val="Normal"/>
        <w:spacing w:lineRule="auto" w:line="360" w:before="0" w:after="0"/>
        <w:rPr>
          <w:rFonts w:ascii="Times New Roman" w:hAnsi="Times New Roman" w:eastAsia="Calibri" w:cs="Times New Roman"/>
          <w:sz w:val="28"/>
          <w:szCs w:val="28"/>
        </w:rPr>
      </w:pPr>
      <w:r>
        <w:rPr>
          <w:rFonts w:eastAsia="Calibri" w:cs="Times New Roman" w:ascii="Times New Roman" w:hAnsi="Times New Roman"/>
          <w:sz w:val="28"/>
          <w:szCs w:val="28"/>
        </w:rPr>
        <w:t>Протокол №__</w:t>
        <w:tab/>
        <w:tab/>
        <w:tab/>
        <w:tab/>
        <w:t xml:space="preserve">                      </w:t>
        <w:tab/>
        <w:t>_______А. А. Ромашкин</w:t>
      </w:r>
    </w:p>
    <w:p>
      <w:pPr>
        <w:pStyle w:val="Normal"/>
        <w:spacing w:lineRule="auto" w:line="360" w:before="0" w:after="0"/>
        <w:rPr>
          <w:rFonts w:ascii="Times New Roman" w:hAnsi="Times New Roman" w:eastAsia="Calibri" w:cs="Times New Roman"/>
          <w:sz w:val="28"/>
          <w:szCs w:val="28"/>
        </w:rPr>
      </w:pPr>
      <w:r>
        <w:rPr>
          <w:rFonts w:eastAsia="Calibri" w:cs="Times New Roman" w:ascii="Times New Roman" w:hAnsi="Times New Roman"/>
          <w:sz w:val="28"/>
          <w:szCs w:val="28"/>
        </w:rPr>
        <w:t>от «___»______2026 г.</w:t>
        <w:tab/>
        <w:tab/>
        <w:tab/>
        <w:tab/>
        <w:tab/>
        <w:tab/>
        <w:t>«___»______2026г.</w:t>
      </w:r>
    </w:p>
    <w:p>
      <w:pPr>
        <w:pStyle w:val="Normal"/>
        <w:spacing w:lineRule="auto" w:line="360" w:before="0" w:after="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rPr/>
      </w:pPr>
      <w:r>
        <w:rPr/>
      </w:r>
    </w:p>
    <w:p>
      <w:pPr>
        <w:pStyle w:val="Normal"/>
        <w:spacing w:lineRule="auto" w:line="240"/>
        <w:jc w:val="center"/>
        <w:rPr>
          <w:rFonts w:ascii="Times New Roman" w:hAnsi="Times New Roman" w:cs="Times New Roman"/>
          <w:b/>
          <w:b/>
          <w:sz w:val="32"/>
          <w:szCs w:val="32"/>
        </w:rPr>
      </w:pPr>
      <w:r>
        <w:rPr>
          <w:rFonts w:cs="Times New Roman" w:ascii="Times New Roman" w:hAnsi="Times New Roman"/>
          <w:b/>
          <w:sz w:val="32"/>
          <w:szCs w:val="32"/>
        </w:rPr>
        <w:t>РАБОЧАЯ</w:t>
      </w:r>
    </w:p>
    <w:p>
      <w:pPr>
        <w:pStyle w:val="Normal"/>
        <w:spacing w:lineRule="auto" w:line="240"/>
        <w:jc w:val="center"/>
        <w:rPr>
          <w:rFonts w:ascii="Times New Roman" w:hAnsi="Times New Roman" w:cs="Times New Roman"/>
          <w:b/>
          <w:b/>
          <w:sz w:val="32"/>
          <w:szCs w:val="32"/>
        </w:rPr>
      </w:pPr>
      <w:r>
        <w:rPr>
          <w:rFonts w:cs="Times New Roman" w:ascii="Times New Roman" w:hAnsi="Times New Roman"/>
          <w:b/>
          <w:sz w:val="32"/>
          <w:szCs w:val="32"/>
        </w:rPr>
        <w:t>ПРОГРАММА ВОСПИТАНИЯ</w:t>
      </w:r>
    </w:p>
    <w:p>
      <w:pPr>
        <w:pStyle w:val="Normal"/>
        <w:spacing w:lineRule="auto" w:line="240"/>
        <w:jc w:val="center"/>
        <w:rPr>
          <w:rFonts w:ascii="Times New Roman" w:hAnsi="Times New Roman" w:cs="Times New Roman"/>
          <w:b/>
          <w:b/>
          <w:sz w:val="32"/>
          <w:szCs w:val="32"/>
        </w:rPr>
      </w:pPr>
      <w:r>
        <w:rPr>
          <w:rFonts w:cs="Times New Roman" w:ascii="Times New Roman" w:hAnsi="Times New Roman"/>
          <w:b/>
          <w:sz w:val="32"/>
          <w:szCs w:val="32"/>
        </w:rPr>
        <w:t>на период 2026-2028 г.г.</w:t>
      </w:r>
    </w:p>
    <w:p>
      <w:pPr>
        <w:pStyle w:val="Normal"/>
        <w:widowControl/>
        <w:bidi w:val="0"/>
        <w:spacing w:lineRule="auto" w:line="240" w:before="0" w:after="200"/>
        <w:ind w:left="-283" w:right="0" w:hanging="0"/>
        <w:jc w:val="both"/>
        <w:rPr>
          <w:rFonts w:ascii="Times New Roman" w:hAnsi="Times New Roman" w:cs="Times New Roman"/>
          <w:b/>
          <w:b/>
          <w:sz w:val="32"/>
          <w:szCs w:val="32"/>
        </w:rPr>
      </w:pPr>
      <w:r>
        <w:rPr>
          <w:rFonts w:cs="Times New Roman" w:ascii="Times New Roman" w:hAnsi="Times New Roman"/>
          <w:b/>
          <w:sz w:val="32"/>
          <w:szCs w:val="32"/>
        </w:rPr>
      </w:r>
    </w:p>
    <w:p>
      <w:pPr>
        <w:pStyle w:val="Normal"/>
        <w:spacing w:lineRule="auto" w:line="240"/>
        <w:jc w:val="center"/>
        <w:rPr>
          <w:rFonts w:ascii="Times New Roman" w:hAnsi="Times New Roman" w:cs="Times New Roman"/>
          <w:b/>
          <w:b/>
          <w:sz w:val="32"/>
          <w:szCs w:val="32"/>
        </w:rPr>
      </w:pPr>
      <w:r>
        <w:rPr/>
        <w:drawing>
          <wp:inline distT="0" distB="0" distL="0" distR="0">
            <wp:extent cx="4247515" cy="3185160"/>
            <wp:effectExtent l="0" t="0" r="0" b="0"/>
            <wp:docPr id="1" name="Рисунок 2" descr="C:\Users\Раиса\Desktop\ФОТО ОШЗТ\20230504_113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Раиса\Desktop\ФОТО ОШЗТ\20230504_113323.jpg"/>
                    <pic:cNvPicPr>
                      <a:picLocks noChangeAspect="1" noChangeArrowheads="1"/>
                    </pic:cNvPicPr>
                  </pic:nvPicPr>
                  <pic:blipFill>
                    <a:blip r:embed="rId2"/>
                    <a:stretch>
                      <a:fillRect/>
                    </a:stretch>
                  </pic:blipFill>
                  <pic:spPr bwMode="auto">
                    <a:xfrm>
                      <a:off x="0" y="0"/>
                      <a:ext cx="4247515" cy="3185160"/>
                    </a:xfrm>
                    <a:prstGeom prst="rect">
                      <a:avLst/>
                    </a:prstGeom>
                  </pic:spPr>
                </pic:pic>
              </a:graphicData>
            </a:graphic>
          </wp:inline>
        </w:drawing>
      </w:r>
    </w:p>
    <w:p>
      <w:pPr>
        <w:pStyle w:val="Normal"/>
        <w:spacing w:lineRule="auto" w:line="240"/>
        <w:jc w:val="center"/>
        <w:rPr>
          <w:rFonts w:ascii="Times New Roman" w:hAnsi="Times New Roman" w:cs="Times New Roman"/>
          <w:b/>
          <w:b/>
          <w:sz w:val="32"/>
          <w:szCs w:val="32"/>
        </w:rPr>
      </w:pPr>
      <w:r>
        <w:rPr>
          <w:rFonts w:cs="Times New Roman" w:ascii="Times New Roman" w:hAnsi="Times New Roman"/>
          <w:b/>
          <w:sz w:val="32"/>
          <w:szCs w:val="32"/>
        </w:rPr>
      </w:r>
    </w:p>
    <w:p>
      <w:pPr>
        <w:pStyle w:val="Normal"/>
        <w:spacing w:lineRule="auto" w:line="240"/>
        <w:jc w:val="center"/>
        <w:rPr>
          <w:rFonts w:ascii="Times New Roman" w:hAnsi="Times New Roman" w:cs="Times New Roman"/>
          <w:b/>
          <w:b/>
          <w:sz w:val="32"/>
          <w:szCs w:val="32"/>
        </w:rPr>
      </w:pPr>
      <w:r>
        <w:rPr>
          <w:rFonts w:cs="Times New Roman" w:ascii="Times New Roman" w:hAnsi="Times New Roman"/>
          <w:b/>
          <w:sz w:val="32"/>
          <w:szCs w:val="32"/>
        </w:rPr>
        <w:t>р.п. ОКТЯБРЬСКИЙ, 2026 г.</w:t>
      </w:r>
    </w:p>
    <w:p>
      <w:pPr>
        <w:pStyle w:val="Normal"/>
        <w:spacing w:lineRule="auto" w:line="240"/>
        <w:jc w:val="center"/>
        <w:rPr>
          <w:rFonts w:ascii="Times New Roman" w:hAnsi="Times New Roman" w:cs="Times New Roman"/>
          <w:b/>
          <w:b/>
          <w:sz w:val="32"/>
          <w:szCs w:val="32"/>
        </w:rPr>
      </w:pPr>
      <w:r>
        <w:rPr>
          <w:rFonts w:cs="Times New Roman" w:ascii="Times New Roman" w:hAnsi="Times New Roman"/>
          <w:b/>
          <w:sz w:val="32"/>
          <w:szCs w:val="32"/>
        </w:rPr>
      </w:r>
    </w:p>
    <w:tbl>
      <w:tblPr>
        <w:tblStyle w:val="a3"/>
        <w:tblW w:w="9571" w:type="dxa"/>
        <w:jc w:val="left"/>
        <w:tblInd w:w="0" w:type="dxa"/>
        <w:tblCellMar>
          <w:top w:w="0" w:type="dxa"/>
          <w:left w:w="108" w:type="dxa"/>
          <w:bottom w:w="0" w:type="dxa"/>
          <w:right w:w="108" w:type="dxa"/>
        </w:tblCellMar>
        <w:tblLook w:val="04a0"/>
      </w:tblPr>
      <w:tblGrid>
        <w:gridCol w:w="959"/>
        <w:gridCol w:w="6945"/>
        <w:gridCol w:w="1667"/>
      </w:tblGrid>
      <w:tr>
        <w:trPr/>
        <w:tc>
          <w:tcPr>
            <w:tcW w:w="9571" w:type="dxa"/>
            <w:gridSpan w:val="3"/>
            <w:tcBorders>
              <w:top w:val="nil"/>
              <w:left w:val="nil"/>
              <w:bottom w:val="nil"/>
              <w:right w:val="nil"/>
            </w:tcBorders>
          </w:tcPr>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Содержание</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Пояснительная записка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1.</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t>РАЗДЕЛ 1. Целевой</w:t>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1.1</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Цель и задачи воспитания обучающихся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1.2</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Личностные результаты освоения обучающимися образовательных программ</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1.3</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Направления воспитания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1.4</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Целевые ориентиры результатов воспитания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2.</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t>РАЗДЕЛ 2. Содержательный</w:t>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2.1</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Уклад образовательной организации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2.2</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Виды, форма и содержание воспитательной деятельности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3</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t>РАЗДЕЛ 3. Организация воспитательной деятельности</w:t>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3.1</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Кадровое обеспечение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3.2</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Нормативно-методическое обеспечение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3.3</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Система поощрения социальной успешности                        и проявлений активной жизненной позиции обучающихся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3.4</w:t>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Анализ воспитательного процесса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59" w:type="dxa"/>
            <w:tcBorders>
              <w:top w:val="nil"/>
              <w:left w:val="nil"/>
              <w:bottom w:val="nil"/>
              <w:right w:val="nil"/>
            </w:tcBorders>
          </w:tcPr>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c>
          <w:tcPr>
            <w:tcW w:w="6945" w:type="dxa"/>
            <w:tcBorders>
              <w:top w:val="nil"/>
              <w:left w:val="nil"/>
              <w:bottom w:val="nil"/>
              <w:right w:val="nil"/>
            </w:tcBorders>
          </w:tcPr>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t>Календарный план воспитательной работы (Приложение 1)</w:t>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tc>
        <w:tc>
          <w:tcPr>
            <w:tcW w:w="1667" w:type="dxa"/>
            <w:tcBorders>
              <w:top w:val="nil"/>
              <w:left w:val="nil"/>
              <w:bottom w:val="nil"/>
              <w:right w:val="nil"/>
            </w:tcBorders>
          </w:tcPr>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tc>
      </w:tr>
    </w:tbl>
    <w:p>
      <w:pPr>
        <w:pStyle w:val="NoSpacing"/>
        <w:spacing w:lineRule="auto" w:line="360"/>
        <w:ind w:firstLine="567"/>
        <w:jc w:val="both"/>
        <w:rPr>
          <w:rFonts w:ascii="Times New Roman" w:hAnsi="Times New Roman"/>
          <w:b/>
          <w:b/>
          <w:sz w:val="28"/>
          <w:szCs w:val="28"/>
        </w:rPr>
      </w:pPr>
      <w:r>
        <w:rPr>
          <w:rFonts w:ascii="Times New Roman" w:hAnsi="Times New Roman"/>
          <w:sz w:val="28"/>
          <w:szCs w:val="28"/>
        </w:rPr>
        <w:t xml:space="preserve">     </w:t>
      </w:r>
      <w:r>
        <w:rPr>
          <w:rFonts w:ascii="Times New Roman" w:hAnsi="Times New Roman"/>
          <w:b/>
          <w:sz w:val="28"/>
          <w:szCs w:val="28"/>
        </w:rPr>
        <w:t xml:space="preserve">Нормативные акты школы и положения, регламентирующие </w:t>
        <w:tab/>
        <w:tab/>
        <w:t xml:space="preserve">    воспитательный процесс </w:t>
      </w:r>
    </w:p>
    <w:p>
      <w:pPr>
        <w:pStyle w:val="NoSpacing"/>
        <w:spacing w:lineRule="auto" w:line="360"/>
        <w:ind w:firstLine="567"/>
        <w:jc w:val="both"/>
        <w:rPr>
          <w:rFonts w:ascii="Times New Roman" w:hAnsi="Times New Roman"/>
          <w:b/>
          <w:b/>
          <w:sz w:val="28"/>
          <w:szCs w:val="28"/>
        </w:rPr>
      </w:pPr>
      <w:r>
        <w:rPr>
          <w:rFonts w:ascii="Times New Roman" w:hAnsi="Times New Roman"/>
          <w:b/>
          <w:sz w:val="28"/>
          <w:szCs w:val="28"/>
        </w:rPr>
        <w:t xml:space="preserve">      </w:t>
      </w:r>
      <w:r>
        <w:rPr>
          <w:rFonts w:ascii="Times New Roman" w:hAnsi="Times New Roman"/>
          <w:b/>
          <w:sz w:val="28"/>
          <w:szCs w:val="28"/>
        </w:rPr>
        <w:t>(Приложение 2)</w:t>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b/>
          <w:b/>
          <w:sz w:val="28"/>
          <w:szCs w:val="28"/>
        </w:rPr>
      </w:pPr>
      <w:r>
        <w:rPr>
          <w:rFonts w:cs="Times New Roman" w:ascii="Times New Roman" w:hAnsi="Times New Roman"/>
          <w:b/>
          <w:sz w:val="28"/>
          <w:szCs w:val="28"/>
        </w:rPr>
        <w:t>Пояснительная записка</w:t>
      </w:r>
    </w:p>
    <w:p>
      <w:pPr>
        <w:pStyle w:val="Normal"/>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Рабочая программа воспитания государственного казенного общеобразовательного специального учебно-воспитательного учреждения "Октябрьская школа закрытого типа" (далее — Программа) разработана с учётом Федерального закона от 29.12.2012 № 273 - ФЗ "Об образовании в Российской Федерации", федеральных государственных образовательных стандартов (далее - ФГОС) основного общего образования (Приказ Минпросвещения России от 31.05.2021 № 287), Устава ГКОСУВУ «ОШЗТ», других локальных нормативно-правовых актов.</w:t>
      </w:r>
    </w:p>
    <w:p>
      <w:pPr>
        <w:pStyle w:val="Normal"/>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Рабочая программа воспитания предназначена для планирования и организации системной воспитательной деятельности; разработана и утверждена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Программа включает три раздела: целевой, содержательный, организационный. Приложение - календарный план воспитательной работы на каждый учебный год ( трехгодичный). </w:t>
      </w:r>
    </w:p>
    <w:p>
      <w:pPr>
        <w:pStyle w:val="Normal"/>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Программа является методическим документом, определяющим комплекс основных характеристик воспитательной работы, осуществляемой в школе. Программа предназначена для планирования и организации </w:t>
      </w:r>
      <w:r>
        <w:rPr>
          <w:rFonts w:cs="Times New Roman" w:ascii="Times New Roman" w:hAnsi="Times New Roman"/>
          <w:i/>
          <w:sz w:val="28"/>
          <w:szCs w:val="28"/>
        </w:rPr>
        <w:t xml:space="preserve">системной </w:t>
      </w:r>
      <w:r>
        <w:rPr>
          <w:rFonts w:cs="Times New Roman" w:ascii="Times New Roman" w:hAnsi="Times New Roman"/>
          <w:i/>
          <w:color w:val="00B050"/>
          <w:sz w:val="28"/>
          <w:szCs w:val="28"/>
        </w:rPr>
        <w:t xml:space="preserve"> </w:t>
      </w:r>
      <w:r>
        <w:rPr>
          <w:rFonts w:cs="Times New Roman" w:ascii="Times New Roman" w:hAnsi="Times New Roman"/>
          <w:sz w:val="28"/>
          <w:szCs w:val="28"/>
        </w:rPr>
        <w:t>воспитательной деятельности с целью достижения обучающимися личностных результатов образования, определенных ФГОС ООО третьего поколения.</w:t>
      </w:r>
    </w:p>
    <w:p>
      <w:pPr>
        <w:pStyle w:val="Normal"/>
        <w:spacing w:lineRule="auto" w:line="240" w:before="0" w:after="200"/>
        <w:ind w:left="-142" w:firstLine="709"/>
        <w:contextualSpacing/>
        <w:jc w:val="center"/>
        <w:rPr>
          <w:rFonts w:ascii="Times New Roman" w:hAnsi="Times New Roman" w:cs="Times New Roman"/>
          <w:b/>
          <w:b/>
          <w:sz w:val="28"/>
          <w:szCs w:val="28"/>
        </w:rPr>
      </w:pPr>
      <w:r>
        <w:rPr>
          <w:rFonts w:cs="Times New Roman" w:ascii="Times New Roman" w:hAnsi="Times New Roman"/>
          <w:b/>
          <w:sz w:val="28"/>
          <w:szCs w:val="28"/>
        </w:rPr>
        <w:t>Раздел 1. Целевой</w:t>
      </w:r>
    </w:p>
    <w:p>
      <w:pPr>
        <w:pStyle w:val="Normal"/>
        <w:spacing w:lineRule="auto" w:line="240" w:before="0" w:after="200"/>
        <w:ind w:left="-142" w:firstLine="709"/>
        <w:contextualSpacing/>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Содержание воспитания обучающихся в образовательной организации определяется содержанием российский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pPr>
        <w:pStyle w:val="Normal"/>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реализовывать свой потенциал в условиях современного общества, готовой к мирному созиданию и защите Родины.</w:t>
      </w:r>
    </w:p>
    <w:p>
      <w:pPr>
        <w:pStyle w:val="Normal"/>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Участниками образовательных отношений в части воспитания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pPr>
        <w:pStyle w:val="ListParagraph"/>
        <w:numPr>
          <w:ilvl w:val="1"/>
          <w:numId w:val="1"/>
        </w:numPr>
        <w:spacing w:lineRule="auto" w:line="360"/>
        <w:jc w:val="center"/>
        <w:rPr>
          <w:rFonts w:ascii="Times New Roman" w:hAnsi="Times New Roman" w:cs="Times New Roman"/>
          <w:b/>
          <w:b/>
          <w:sz w:val="28"/>
          <w:szCs w:val="28"/>
        </w:rPr>
      </w:pPr>
      <w:r>
        <w:rPr>
          <w:rFonts w:cs="Times New Roman" w:ascii="Times New Roman" w:hAnsi="Times New Roman"/>
          <w:b/>
          <w:sz w:val="28"/>
          <w:szCs w:val="28"/>
        </w:rPr>
        <w:t>Цели и задачи</w:t>
      </w:r>
    </w:p>
    <w:p>
      <w:pPr>
        <w:pStyle w:val="Normal"/>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u w:val="single"/>
        </w:rPr>
        <w:t xml:space="preserve">Цели воспитания </w:t>
      </w:r>
      <w:r>
        <w:rPr>
          <w:rFonts w:cs="Times New Roman" w:ascii="Times New Roman" w:hAnsi="Times New Roman"/>
          <w:sz w:val="28"/>
          <w:szCs w:val="28"/>
        </w:rPr>
        <w:t>обучающихся в школе:</w:t>
      </w:r>
    </w:p>
    <w:p>
      <w:pPr>
        <w:pStyle w:val="Normal"/>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pPr>
        <w:pStyle w:val="Normal"/>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формирование у обучающихся чувств патриотизма, гражданственности, уважения к закону и 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окружающей среде.</w:t>
      </w:r>
    </w:p>
    <w:p>
      <w:pPr>
        <w:pStyle w:val="Normal"/>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u w:val="single"/>
        </w:rPr>
        <w:t>Задачами  воспитания</w:t>
      </w:r>
      <w:r>
        <w:rPr>
          <w:rFonts w:cs="Times New Roman" w:ascii="Times New Roman" w:hAnsi="Times New Roman"/>
          <w:sz w:val="28"/>
          <w:szCs w:val="28"/>
        </w:rPr>
        <w:t xml:space="preserve"> обучающихся в школе являются:</w:t>
      </w:r>
    </w:p>
    <w:p>
      <w:pPr>
        <w:pStyle w:val="Normal"/>
        <w:numPr>
          <w:ilvl w:val="0"/>
          <w:numId w:val="7"/>
        </w:numPr>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комплексная профилактика асоциальных явлений в подростковой среде; </w:t>
      </w:r>
    </w:p>
    <w:p>
      <w:pPr>
        <w:pStyle w:val="Normal"/>
        <w:numPr>
          <w:ilvl w:val="0"/>
          <w:numId w:val="7"/>
        </w:numPr>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формирование и развитие позитивных личностных отношений к принятым нормам, ценностям, традициям;</w:t>
      </w:r>
    </w:p>
    <w:p>
      <w:pPr>
        <w:pStyle w:val="Normal"/>
        <w:numPr>
          <w:ilvl w:val="0"/>
          <w:numId w:val="7"/>
        </w:numPr>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усвоение социально значимых знаний;</w:t>
      </w:r>
    </w:p>
    <w:p>
      <w:pPr>
        <w:pStyle w:val="Normal"/>
        <w:numPr>
          <w:ilvl w:val="0"/>
          <w:numId w:val="8"/>
        </w:numPr>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приобретение социокультурного опыта поведения, общения, межличностных    и социальных отношений, активное применение полученных знаний/опыта    на практике;</w:t>
      </w:r>
    </w:p>
    <w:p>
      <w:pPr>
        <w:pStyle w:val="Normal"/>
        <w:numPr>
          <w:ilvl w:val="0"/>
          <w:numId w:val="9"/>
        </w:numPr>
        <w:spacing w:lineRule="auto" w:line="360" w:before="0" w:after="200"/>
        <w:ind w:left="-142" w:firstLine="709"/>
        <w:contextualSpacing/>
        <w:jc w:val="both"/>
        <w:rPr>
          <w:rFonts w:ascii="Times New Roman" w:hAnsi="Times New Roman" w:cs="Times New Roman"/>
          <w:sz w:val="28"/>
          <w:szCs w:val="28"/>
        </w:rPr>
      </w:pPr>
      <w:r>
        <w:rPr>
          <w:rFonts w:cs="Times New Roman" w:ascii="Times New Roman" w:hAnsi="Times New Roman"/>
          <w:sz w:val="28"/>
          <w:szCs w:val="28"/>
        </w:rPr>
        <w:t>достижение положительных личностных результатов освоения общеобразовательных программ;</w:t>
      </w:r>
    </w:p>
    <w:p>
      <w:pPr>
        <w:pStyle w:val="ParaAttribute16"/>
        <w:widowControl/>
        <w:numPr>
          <w:ilvl w:val="0"/>
          <w:numId w:val="10"/>
        </w:numPr>
        <w:tabs>
          <w:tab w:val="clear" w:pos="708"/>
          <w:tab w:val="left" w:pos="1134" w:leader="none"/>
        </w:tabs>
        <w:bidi w:val="0"/>
        <w:spacing w:lineRule="auto" w:line="360" w:before="0" w:after="0"/>
        <w:ind w:left="624" w:right="0" w:hanging="0"/>
        <w:jc w:val="both"/>
        <w:rPr>
          <w:rFonts w:eastAsia="№Е"/>
          <w:i w:val="false"/>
          <w:i w:val="false"/>
          <w:szCs w:val="28"/>
        </w:rPr>
      </w:pPr>
      <w:r>
        <w:rPr>
          <w:rStyle w:val="CharAttribute484"/>
          <w:rFonts w:eastAsia="№Е"/>
          <w:i w:val="false"/>
          <w:szCs w:val="28"/>
        </w:rPr>
        <w:t>системная  деятельность по  профессиональному самоопределению подростков.</w:t>
      </w:r>
    </w:p>
    <w:p>
      <w:pPr>
        <w:pStyle w:val="ParaAttribute16"/>
        <w:tabs>
          <w:tab w:val="clear" w:pos="708"/>
          <w:tab w:val="left" w:pos="1134" w:leader="none"/>
        </w:tabs>
        <w:spacing w:lineRule="auto" w:line="360"/>
        <w:ind w:left="567" w:hanging="0"/>
        <w:rPr>
          <w:rStyle w:val="CharAttribute484"/>
          <w:rFonts w:eastAsia="№Е"/>
          <w:i w:val="false"/>
          <w:i w:val="false"/>
          <w:color w:val="FF0000"/>
          <w:szCs w:val="28"/>
        </w:rPr>
      </w:pPr>
      <w:r>
        <w:rPr>
          <w:rFonts w:eastAsia="№Е"/>
          <w:i w:val="false"/>
          <w:color w:val="FF0000"/>
          <w:szCs w:val="28"/>
        </w:rPr>
      </w:r>
    </w:p>
    <w:p>
      <w:pPr>
        <w:pStyle w:val="ListParagraph"/>
        <w:numPr>
          <w:ilvl w:val="1"/>
          <w:numId w:val="1"/>
        </w:numPr>
        <w:spacing w:lineRule="auto" w:line="360"/>
        <w:jc w:val="center"/>
        <w:rPr>
          <w:rFonts w:ascii="Times New Roman" w:hAnsi="Times New Roman" w:cs="Times New Roman"/>
          <w:b/>
          <w:b/>
          <w:sz w:val="28"/>
          <w:szCs w:val="28"/>
        </w:rPr>
      </w:pPr>
      <w:r>
        <w:rPr>
          <w:rFonts w:cs="Times New Roman" w:ascii="Times New Roman" w:hAnsi="Times New Roman"/>
          <w:b/>
          <w:sz w:val="28"/>
          <w:szCs w:val="28"/>
        </w:rPr>
        <w:t>Личностные результаты освоения обучающимися образовательных программ</w:t>
      </w:r>
    </w:p>
    <w:p>
      <w:pPr>
        <w:pStyle w:val="ListParagraph"/>
        <w:spacing w:lineRule="auto" w:line="360"/>
        <w:ind w:left="450" w:hanging="0"/>
        <w:rPr>
          <w:rFonts w:ascii="Times New Roman" w:hAnsi="Times New Roman" w:cs="Times New Roman"/>
          <w:b/>
          <w:b/>
          <w:sz w:val="28"/>
          <w:szCs w:val="28"/>
        </w:rPr>
      </w:pPr>
      <w:r>
        <w:rPr>
          <w:rFonts w:cs="Times New Roman" w:ascii="Times New Roman" w:hAnsi="Times New Roman"/>
          <w:b/>
          <w:sz w:val="28"/>
          <w:szCs w:val="28"/>
        </w:rPr>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Личностные результаты освоения обучающимися образовательных программ включают:</w:t>
      </w:r>
    </w:p>
    <w:p>
      <w:pPr>
        <w:pStyle w:val="ListParagraph"/>
        <w:numPr>
          <w:ilvl w:val="0"/>
          <w:numId w:val="11"/>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осознание российской гражданской идентичности;</w:t>
      </w:r>
    </w:p>
    <w:p>
      <w:pPr>
        <w:pStyle w:val="ListParagraph"/>
        <w:numPr>
          <w:ilvl w:val="0"/>
          <w:numId w:val="12"/>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сформированность ценностей самостоятельности и инициативы;</w:t>
      </w:r>
    </w:p>
    <w:p>
      <w:pPr>
        <w:pStyle w:val="ListParagraph"/>
        <w:numPr>
          <w:ilvl w:val="0"/>
          <w:numId w:val="13"/>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готовность обучающихся к саморазвитию, самостоятельности и личностному самоопределению;</w:t>
      </w:r>
    </w:p>
    <w:p>
      <w:pPr>
        <w:pStyle w:val="ListParagraph"/>
        <w:numPr>
          <w:ilvl w:val="0"/>
          <w:numId w:val="14"/>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наличие мотивации к целенаправленной социально значимой деятельности;</w:t>
      </w:r>
    </w:p>
    <w:p>
      <w:pPr>
        <w:pStyle w:val="ListParagraph"/>
        <w:numPr>
          <w:ilvl w:val="0"/>
          <w:numId w:val="15"/>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нормами      и правилами поведения, и способствуют  процессам самопознания, самовоспитания, саморазвития, самоконтроля, развития внутренней позиции личности.</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Воспитательная деятельность в образовательной организации планируется и реализуется на основе системно-деятельностного, культурно-исторического, личностно-ориентированного подходов с учетом принципов воспитания.</w:t>
      </w:r>
    </w:p>
    <w:p>
      <w:pPr>
        <w:pStyle w:val="ListParagraph"/>
        <w:numPr>
          <w:ilvl w:val="1"/>
          <w:numId w:val="1"/>
        </w:numPr>
        <w:spacing w:lineRule="auto" w:line="360"/>
        <w:ind w:left="450" w:hanging="450"/>
        <w:jc w:val="center"/>
        <w:rPr>
          <w:rFonts w:ascii="Times New Roman" w:hAnsi="Times New Roman" w:cs="Times New Roman"/>
          <w:b/>
          <w:b/>
          <w:sz w:val="28"/>
          <w:szCs w:val="28"/>
        </w:rPr>
      </w:pPr>
      <w:r>
        <w:rPr>
          <w:rFonts w:cs="Times New Roman" w:ascii="Times New Roman" w:hAnsi="Times New Roman"/>
          <w:b/>
          <w:sz w:val="28"/>
          <w:szCs w:val="28"/>
        </w:rPr>
        <w:t>Направления воспитания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Программа реализуется в единстве учебной и воспитательной деятельности школы в соответствии с ФГОС ООО по направлениям воспитания:</w:t>
      </w:r>
    </w:p>
    <w:p>
      <w:pPr>
        <w:pStyle w:val="ListParagraph"/>
        <w:numPr>
          <w:ilvl w:val="0"/>
          <w:numId w:val="16"/>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патриотическое воспитание (воспитание любви к родному краю, Родине, своему народу, уважения к другим народам России, формирование общероссийской культурной идентичности, уважение прав и свобод, обязанностей гражданина);</w:t>
      </w:r>
    </w:p>
    <w:p>
      <w:pPr>
        <w:pStyle w:val="ListParagraph"/>
        <w:numPr>
          <w:ilvl w:val="0"/>
          <w:numId w:val="17"/>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духовно-нравственное воспитание (формирование и развитие традиционных семейных ценностей; воспитание честности, доброты, сопереживания, справедливости, коллективизма, уважения к старшим);</w:t>
      </w:r>
    </w:p>
    <w:p>
      <w:pPr>
        <w:pStyle w:val="ListParagraph"/>
        <w:numPr>
          <w:ilvl w:val="0"/>
          <w:numId w:val="18"/>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физическое воспитание (развитие физических способностей с учетом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w:t>
      </w:r>
    </w:p>
    <w:p>
      <w:pPr>
        <w:pStyle w:val="ListParagraph"/>
        <w:numPr>
          <w:ilvl w:val="0"/>
          <w:numId w:val="19"/>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трудовое воспитание (воспитание уважения к труду, трудящимся, результатам труда как своего, так и чужого, получение профессии, личностное профессиональное самовыражение, ориентированность на достижение высоких результатов трудовой деятельности);</w:t>
      </w:r>
    </w:p>
    <w:p>
      <w:pPr>
        <w:pStyle w:val="ListParagraph"/>
        <w:numPr>
          <w:ilvl w:val="0"/>
          <w:numId w:val="20"/>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познавательное воспитание (стремление к познанию себя, получению знаний, получения качественного образования с учетом личностных особенностей, интересов и потребностей).</w:t>
      </w:r>
    </w:p>
    <w:p>
      <w:pPr>
        <w:pStyle w:val="ListParagraph"/>
        <w:numPr>
          <w:ilvl w:val="1"/>
          <w:numId w:val="1"/>
        </w:numPr>
        <w:spacing w:lineRule="auto" w:line="240"/>
        <w:jc w:val="center"/>
        <w:rPr>
          <w:rFonts w:ascii="Times New Roman" w:hAnsi="Times New Roman" w:cs="Times New Roman"/>
          <w:b/>
          <w:b/>
          <w:sz w:val="28"/>
          <w:szCs w:val="28"/>
        </w:rPr>
      </w:pPr>
      <w:r>
        <w:rPr>
          <w:rFonts w:cs="Times New Roman" w:ascii="Times New Roman" w:hAnsi="Times New Roman"/>
          <w:b/>
          <w:sz w:val="28"/>
          <w:szCs w:val="28"/>
        </w:rPr>
        <w:t>Целевые ориентиры результатов воспитания</w:t>
      </w:r>
    </w:p>
    <w:p>
      <w:pPr>
        <w:pStyle w:val="ListParagraph"/>
        <w:spacing w:lineRule="auto" w:line="240"/>
        <w:ind w:left="450" w:hanging="0"/>
        <w:rPr>
          <w:rFonts w:ascii="Times New Roman" w:hAnsi="Times New Roman" w:cs="Times New Roman"/>
          <w:b/>
          <w:b/>
          <w:sz w:val="28"/>
          <w:szCs w:val="28"/>
        </w:rPr>
      </w:pPr>
      <w:r>
        <w:rPr>
          <w:rFonts w:cs="Times New Roman" w:ascii="Times New Roman" w:hAnsi="Times New Roman"/>
          <w:b/>
          <w:sz w:val="28"/>
          <w:szCs w:val="28"/>
        </w:rPr>
      </w:r>
    </w:p>
    <w:tbl>
      <w:tblPr>
        <w:tblStyle w:val="a3"/>
        <w:tblW w:w="9575" w:type="dxa"/>
        <w:jc w:val="left"/>
        <w:tblInd w:w="0" w:type="dxa"/>
        <w:tblCellMar>
          <w:top w:w="0" w:type="dxa"/>
          <w:left w:w="108" w:type="dxa"/>
          <w:bottom w:w="0" w:type="dxa"/>
          <w:right w:w="108" w:type="dxa"/>
        </w:tblCellMar>
        <w:tblLook w:val="04a0"/>
      </w:tblPr>
      <w:tblGrid>
        <w:gridCol w:w="2157"/>
        <w:gridCol w:w="7417"/>
      </w:tblGrid>
      <w:tr>
        <w:trPr/>
        <w:tc>
          <w:tcPr>
            <w:tcW w:w="2157" w:type="dxa"/>
            <w:tcBorders>
              <w:top w:val="nil"/>
              <w:left w:val="nil"/>
              <w:bottom w:val="nil"/>
              <w:right w:val="nil"/>
            </w:tcBorders>
          </w:tcPr>
          <w:p>
            <w:pPr>
              <w:pStyle w:val="ListParagraph"/>
              <w:spacing w:lineRule="auto" w:line="240" w:before="0" w:after="0"/>
              <w:ind w:left="0" w:hanging="0"/>
              <w:contextualSpacing/>
              <w:jc w:val="center"/>
              <w:rPr>
                <w:rFonts w:ascii="Times New Roman" w:hAnsi="Times New Roman" w:cs="Times New Roman"/>
                <w:b/>
                <w:b/>
                <w:sz w:val="28"/>
                <w:szCs w:val="28"/>
              </w:rPr>
            </w:pPr>
            <w:r>
              <w:rPr>
                <w:rFonts w:cs="Times New Roman" w:ascii="Times New Roman" w:hAnsi="Times New Roman"/>
                <w:b/>
                <w:sz w:val="28"/>
                <w:szCs w:val="28"/>
              </w:rPr>
              <w:t>Направление</w:t>
            </w:r>
          </w:p>
        </w:tc>
        <w:tc>
          <w:tcPr>
            <w:tcW w:w="7417" w:type="dxa"/>
            <w:tcBorders>
              <w:top w:val="nil"/>
              <w:left w:val="nil"/>
              <w:bottom w:val="nil"/>
              <w:right w:val="nil"/>
            </w:tcBorders>
          </w:tcPr>
          <w:p>
            <w:pPr>
              <w:pStyle w:val="ListParagraph"/>
              <w:spacing w:lineRule="auto" w:line="240" w:before="0" w:after="0"/>
              <w:ind w:left="0" w:hanging="0"/>
              <w:contextualSpacing/>
              <w:jc w:val="center"/>
              <w:rPr>
                <w:rFonts w:ascii="Times New Roman" w:hAnsi="Times New Roman" w:cs="Times New Roman"/>
                <w:b/>
                <w:b/>
                <w:sz w:val="28"/>
                <w:szCs w:val="28"/>
              </w:rPr>
            </w:pPr>
            <w:r>
              <w:rPr>
                <w:rFonts w:cs="Times New Roman" w:ascii="Times New Roman" w:hAnsi="Times New Roman"/>
                <w:b/>
                <w:sz w:val="28"/>
                <w:szCs w:val="28"/>
              </w:rPr>
              <w:t>Целевые ориентиры</w:t>
            </w:r>
          </w:p>
        </w:tc>
      </w:tr>
      <w:tr>
        <w:trPr/>
        <w:tc>
          <w:tcPr>
            <w:tcW w:w="2157" w:type="dxa"/>
            <w:vMerge w:val="restart"/>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Патриотическое воспитание</w:t>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знающий и понимающий свою российскую гражданскую идентичность в поликультурном и многоконфессиональном российском обществе;</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проявляющий уважение, ценностное отношение                                 к государственным символам России, праздникам, традициям народа России;</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сознающий принадлежность к своему народу, проявляющий уважение к другим народам, понимающий свою сопричастность прошлому, настоящему и будущему народам России;</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имеющий представление о своих правах, обязанностях, осознающий личную ответственность, проявляющий готовность  к выполнению обязанностей гражданина России, реализации своих гражданских прав и свобод;</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принимающий участие в жизни школы, в социально-значимой деятельности;</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Выражающий непринятие любой дискриминации граждан, проявлений экстремизма, терроризма, коррупции                             в обществе;</w:t>
            </w:r>
          </w:p>
        </w:tc>
      </w:tr>
      <w:tr>
        <w:trPr/>
        <w:tc>
          <w:tcPr>
            <w:tcW w:w="2157" w:type="dxa"/>
            <w:vMerge w:val="restart"/>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Духовно-нравственное воспитание</w:t>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понимающий ценность жизни, признающий индивидуальность                 и достоинство каждого человека;</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доброжелательный, проявляющий сопереживание, готовность оказывать помощь;</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понимающий необходимость нравственного совершенствования;</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знающий и уважающий традиции своей семьи, российские традиционные ценности;</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сознающий и принимающий свою половую принадлежность, соответствующие ему психологические и поведенческие особенности с учетом возраста;</w:t>
            </w:r>
          </w:p>
        </w:tc>
      </w:tr>
      <w:tr>
        <w:trPr/>
        <w:tc>
          <w:tcPr>
            <w:tcW w:w="2157" w:type="dxa"/>
            <w:vMerge w:val="restart"/>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Физическое воспитание</w:t>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соблюдающий основные правила здорового и безопасного для себя и других образа жизни, в том числе в информационной среде;</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ориентированный на физическое развитие, занятия спортом;</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бережно относящийся к физическому здоровью                               и душевному состоянию своему и других людей;</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способный адаптироваться к стрессовым ситуациям, меняющимся социальным, информационным и природным условиям;</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владеющий основными навыками безопасного поведения                 в быту, природе и обществе;</w:t>
            </w:r>
          </w:p>
        </w:tc>
      </w:tr>
      <w:tr>
        <w:trPr/>
        <w:tc>
          <w:tcPr>
            <w:tcW w:w="2157" w:type="dxa"/>
            <w:vMerge w:val="restart"/>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Трудовое воспитание</w:t>
            </w:r>
          </w:p>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сознающий ценность честного труда в жизни человека, семьи, народа, общества и государства</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проявляющий уважение к труду, людям труда, ответственное потребление и бережное отношение к результатам своего труда                 и других людей</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проявляющий интерес к разным профессиям</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выражающий познавательные интересы, активность, инициативность, любознательность и самостоятельность                в познании;</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обладающий первоначальным представлениями о природных                   и социальных объектах как компонентах единого мира, многообразии предметов и явлений природы, о связи мира живой и неживой природы, о научном знании;</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проявляющий уважение и интерес к науке, научному знанию                     в разных областях;</w:t>
            </w:r>
          </w:p>
        </w:tc>
      </w:tr>
      <w:tr>
        <w:trPr/>
        <w:tc>
          <w:tcPr>
            <w:tcW w:w="2157" w:type="dxa"/>
            <w:vMerge w:val="restart"/>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Познавательное воспитание</w:t>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выражающий познавательные интересы в разных предметных областях с учетом индивидуальных особенностей и достижений;</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tc>
      </w:tr>
      <w:tr>
        <w:trPr/>
        <w:tc>
          <w:tcPr>
            <w:tcW w:w="2157" w:type="dxa"/>
            <w:vMerge w:val="continue"/>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r>
          </w:p>
        </w:tc>
        <w:tc>
          <w:tcPr>
            <w:tcW w:w="7417" w:type="dxa"/>
            <w:tcBorders>
              <w:top w:val="nil"/>
              <w:left w:val="nil"/>
              <w:bottom w:val="nil"/>
              <w:right w:val="nil"/>
            </w:tcBorders>
          </w:tcPr>
          <w:p>
            <w:pPr>
              <w:pStyle w:val="ListParagraph"/>
              <w:spacing w:lineRule="auto" w:line="36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демонстрирующий навыки наблюдений, накопления фактов, осмысления опыта в естественнонаучной и гуманитарных областях познания, первоначальные навыки исследовательской деятельности.</w:t>
            </w:r>
          </w:p>
        </w:tc>
      </w:tr>
    </w:tbl>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Выделение в общей цели воспитания целевых приоритетов, связанных                         с возрастными особенностями обучающихся, не означает игнорирование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pPr>
        <w:pStyle w:val="ListParagraph"/>
        <w:spacing w:lineRule="auto" w:line="240"/>
        <w:ind w:left="0" w:firstLine="567"/>
        <w:jc w:val="center"/>
        <w:rPr>
          <w:rFonts w:ascii="Times New Roman" w:hAnsi="Times New Roman" w:cs="Times New Roman"/>
          <w:b/>
          <w:b/>
          <w:sz w:val="28"/>
          <w:szCs w:val="28"/>
        </w:rPr>
      </w:pPr>
      <w:r>
        <w:rPr>
          <w:rFonts w:cs="Times New Roman" w:ascii="Times New Roman" w:hAnsi="Times New Roman"/>
          <w:b/>
          <w:sz w:val="28"/>
          <w:szCs w:val="28"/>
        </w:rPr>
        <w:t>Раздел 2. Содержательный</w:t>
      </w:r>
    </w:p>
    <w:p>
      <w:pPr>
        <w:pStyle w:val="ListParagraph"/>
        <w:spacing w:lineRule="auto" w:line="240"/>
        <w:ind w:left="0"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spacing w:lineRule="auto" w:line="240"/>
        <w:ind w:left="0" w:firstLine="567"/>
        <w:jc w:val="center"/>
        <w:rPr>
          <w:rFonts w:ascii="Times New Roman" w:hAnsi="Times New Roman" w:cs="Times New Roman"/>
          <w:b/>
          <w:b/>
          <w:sz w:val="28"/>
          <w:szCs w:val="28"/>
        </w:rPr>
      </w:pPr>
      <w:r>
        <w:rPr>
          <w:rFonts w:cs="Times New Roman" w:ascii="Times New Roman" w:hAnsi="Times New Roman"/>
          <w:b/>
          <w:sz w:val="28"/>
          <w:szCs w:val="28"/>
        </w:rPr>
        <w:t>2.1 Уклад школы</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 xml:space="preserve">Октябрьская школа закрытого типа открыта в 1972 году. Школа находится  в р. п. Октябрьский Волгоградской области. Школа создана для работы  с  несовершеннолетними, совершившими противоправные деяния, но в силу своего возраста не подлежащих уголовной ответственности. Миссия школы – преодоление последствий социальной дезадаптации несовершеннолетних и обеспечение получения ими основного общего образования. Учреждение имеет </w:t>
      </w:r>
      <w:r>
        <w:rPr>
          <w:rFonts w:cs="Times New Roman" w:ascii="Times New Roman" w:hAnsi="Times New Roman"/>
          <w:i/>
          <w:sz w:val="28"/>
          <w:szCs w:val="28"/>
        </w:rPr>
        <w:t>специфические </w:t>
      </w:r>
      <w:r>
        <w:rPr>
          <w:rFonts w:cs="Times New Roman" w:ascii="Times New Roman" w:hAnsi="Times New Roman"/>
          <w:sz w:val="28"/>
          <w:szCs w:val="28"/>
        </w:rPr>
        <w:t>особенности, отличающие ее от обычной общеобразовательной школы. Контингент обучающихся комплектуется районными комиссиями по делам несовершеннолетних и защите их прав из числа подростков в возрасте от 10 до 18 лет, состоящих на учете в </w:t>
      </w:r>
      <w:hyperlink r:id="rId3" w:tgtFrame="Правоохранительные органы">
        <w:r>
          <w:rPr>
            <w:rFonts w:cs="Times New Roman" w:ascii="Times New Roman" w:hAnsi="Times New Roman"/>
            <w:sz w:val="28"/>
            <w:szCs w:val="28"/>
          </w:rPr>
          <w:t>правоохранительных органах</w:t>
        </w:r>
      </w:hyperlink>
      <w:r>
        <w:rPr>
          <w:rFonts w:cs="Times New Roman" w:ascii="Times New Roman" w:hAnsi="Times New Roman"/>
          <w:sz w:val="28"/>
          <w:szCs w:val="28"/>
        </w:rPr>
        <w:t xml:space="preserve">  за совершение противоправных действий, бродяжничество, употребление психоактивных веществ, систематическое непосещение образовательной организации. Прием на обучение  в школу осуществляется в течение всего учебного года, период обучения в школе - от 6 месяцев до 3-х лет.</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Образовательный процесс организован с учетом особенностей поступающих   в школу детей и подростков:</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дети, преимущественно, из социально неблагополучных семей;</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социальные нормы не соблюдают или отрицают;</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имеют низкую учебную мотивацию;</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 xml:space="preserve">биологический возраст не соответствует психологическому, </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в одном классе учатся дети, с разницей в возрасте и уровне знаний.</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Школа работает по 5-ти дневной (дети с ОВЗ) и 6-дневной учебным</w:t>
      </w:r>
      <w:r>
        <w:rPr>
          <w:rFonts w:cs="Times New Roman" w:ascii="Times New Roman" w:hAnsi="Times New Roman"/>
          <w:color w:val="00B050"/>
          <w:sz w:val="28"/>
          <w:szCs w:val="28"/>
        </w:rPr>
        <w:t xml:space="preserve"> </w:t>
      </w:r>
      <w:r>
        <w:rPr>
          <w:rFonts w:cs="Times New Roman" w:ascii="Times New Roman" w:hAnsi="Times New Roman"/>
          <w:sz w:val="28"/>
          <w:szCs w:val="28"/>
        </w:rPr>
        <w:t>неделям, режим работы  круглосуточный</w:t>
      </w:r>
      <w:r>
        <w:rPr>
          <w:rFonts w:cs="Times New Roman" w:ascii="Times New Roman" w:hAnsi="Times New Roman"/>
          <w:color w:val="00B050"/>
          <w:sz w:val="28"/>
          <w:szCs w:val="28"/>
        </w:rPr>
        <w:t>.</w:t>
      </w:r>
      <w:r>
        <w:rPr>
          <w:rFonts w:cs="Times New Roman" w:ascii="Times New Roman" w:hAnsi="Times New Roman"/>
          <w:sz w:val="28"/>
          <w:szCs w:val="28"/>
        </w:rPr>
        <w:t xml:space="preserve"> Право на ведение образовательной деятельности  ГКОСУВУ "ОШЗТ" подтверждено лицензией: серия № ЛО35-01239-34/00232122 от 18.07.2019 г. Уровень образования  (в соответствии с лицензией) – основное общее образование. Дополнительное образование: дополнительное образование детей и взрослых. Учреждение аккредитовано. Свидетельство о государственной аккредитации: серия 34А010001180 от 25.09 2019 г. Ступень образования – основное общее, направленность – общеобразовательная, вид программ – основная, адаптированная (для УО), адаптированная (для ЗПР) . Лицензия   на медицинскую деятельность № ЛО-34-01-004338 от 19.11.2019 г.</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Школа располагает необходимой материально-технической базой, обеспечивающей необходимые условия для учебной деятельности, развития способностей и интересов:</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8 учебных кабинетов, оснащенных необходимым учебно-методическим   оборудованием, в 2 кабинетах установлены интерактивные доски. Кабинет информатики оснащен необходимым количеством компьютеров, к которым подключен Интернет.</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кабинет биологии и химии оснащённый специальным оборудованием для проведения лабораторных и практических работ;</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кабинет географии;</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 xml:space="preserve">кабинет музыки; </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кабинет ОБЗР;</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 xml:space="preserve">кабинет математики; </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 xml:space="preserve">кабинет  информатики; </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 xml:space="preserve">кабинет русского языка и литературы; </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кабинет физики, оснащённый необходимым специальным оборудованием для проведения лабораторных и практических работ.</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В образовательном процессе и процессе воспитания задействованы также кабинеты и помещения:</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актовый зал для проведения мероприятий, школьный историко-краеведческий музей;</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 xml:space="preserve">библиотека и читальный зал, два кабинета центра детских инициатив, слесарная  и столярная мастерские, спортивный зал, тренажерный зал. </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Общая площадь помещений, задействованных в образовательном процессе составляет 937,9 кв. м, площадь на одного учащегося – 72,2 кв. м.</w:t>
      </w:r>
    </w:p>
    <w:p>
      <w:pPr>
        <w:pStyle w:val="Normal"/>
        <w:spacing w:lineRule="auto" w:line="360" w:before="0" w:after="150"/>
        <w:ind w:firstLine="567"/>
        <w:contextualSpacing/>
        <w:jc w:val="both"/>
        <w:rPr>
          <w:rFonts w:ascii="Times New Roman" w:hAnsi="Times New Roman"/>
          <w:sz w:val="28"/>
          <w:szCs w:val="28"/>
        </w:rPr>
      </w:pPr>
      <w:r>
        <w:rPr>
          <w:rFonts w:ascii="Times New Roman" w:hAnsi="Times New Roman"/>
          <w:sz w:val="28"/>
          <w:szCs w:val="28"/>
        </w:rPr>
        <w:t>На территории учреждения расположены баскетбольная и волейбольная площадки, футбольное поле, учебно-опытный участок.</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 xml:space="preserve">На текущий момент в школе обучается 9 человек,  6 человек из них — это дети с ограниченными возможностями здоровья. </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Процесс воспитания в образовательной организации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вовлечены  не только обучающиеся, но и их семьи, педагогические работники, социальные партнеры. В школе создаются такие условия, чтобы по мере взросления обучающегося увеличивалась его роль в совместных делах (от пассивного наблюдателя до организатора).</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i/>
          <w:sz w:val="28"/>
          <w:szCs w:val="28"/>
        </w:rPr>
        <w:t>Ключевыми фигурами</w:t>
      </w:r>
      <w:r>
        <w:rPr>
          <w:rFonts w:cs="Times New Roman" w:ascii="Times New Roman" w:hAnsi="Times New Roman"/>
          <w:sz w:val="28"/>
          <w:szCs w:val="28"/>
        </w:rPr>
        <w:t xml:space="preserve"> воспитания в школе </w:t>
      </w:r>
      <w:r>
        <w:rPr>
          <w:rFonts w:cs="Times New Roman" w:ascii="Times New Roman" w:hAnsi="Times New Roman"/>
          <w:i/>
          <w:sz w:val="28"/>
          <w:szCs w:val="28"/>
        </w:rPr>
        <w:t>являются учитель</w:t>
      </w:r>
      <w:r>
        <w:rPr>
          <w:rFonts w:cs="Times New Roman" w:ascii="Times New Roman" w:hAnsi="Times New Roman"/>
          <w:sz w:val="28"/>
          <w:szCs w:val="28"/>
        </w:rPr>
        <w:t xml:space="preserve"> – классный руководитель, реализующий защитную, личностно - развивающую, организационную и посредническую функцию </w:t>
      </w:r>
      <w:r>
        <w:rPr>
          <w:rFonts w:cs="Times New Roman" w:ascii="Times New Roman" w:hAnsi="Times New Roman"/>
          <w:i/>
          <w:sz w:val="28"/>
          <w:szCs w:val="28"/>
        </w:rPr>
        <w:t>и воспитатель</w:t>
      </w:r>
      <w:r>
        <w:rPr>
          <w:rFonts w:cs="Times New Roman" w:ascii="Times New Roman" w:hAnsi="Times New Roman"/>
          <w:sz w:val="28"/>
          <w:szCs w:val="28"/>
        </w:rPr>
        <w:t>, осуществляющий ежедневную и системную работу по формированию социально - адаптированной личности подростка.</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 xml:space="preserve">Также в школе реализуется система наставничества  по схеме </w:t>
      </w:r>
      <w:r>
        <w:rPr>
          <w:rFonts w:cs="Times New Roman" w:ascii="Times New Roman" w:hAnsi="Times New Roman"/>
          <w:i/>
          <w:sz w:val="28"/>
          <w:szCs w:val="28"/>
        </w:rPr>
        <w:t>взрослый - подросток</w:t>
      </w:r>
      <w:r>
        <w:rPr>
          <w:rFonts w:cs="Times New Roman" w:ascii="Times New Roman" w:hAnsi="Times New Roman"/>
          <w:sz w:val="28"/>
          <w:szCs w:val="28"/>
        </w:rPr>
        <w:t>, при этом выбор наставников осуществляется самими учащимися из числа педагогов, сотрудников школы.</w:t>
      </w:r>
    </w:p>
    <w:p>
      <w:pPr>
        <w:pStyle w:val="Normal"/>
        <w:spacing w:lineRule="auto" w:line="360" w:before="0" w:after="150"/>
        <w:ind w:firstLine="567"/>
        <w:contextualSpacing/>
        <w:jc w:val="both"/>
        <w:rPr>
          <w:rFonts w:ascii="Times New Roman" w:hAnsi="Times New Roman" w:cs="Times New Roman"/>
          <w:sz w:val="28"/>
          <w:szCs w:val="28"/>
        </w:rPr>
      </w:pPr>
      <w:r>
        <w:rPr>
          <w:rFonts w:cs="Times New Roman" w:ascii="Times New Roman" w:hAnsi="Times New Roman"/>
          <w:sz w:val="28"/>
          <w:szCs w:val="28"/>
        </w:rPr>
        <w:t>Настоящая программа содержит теоретические положения и план работы, основанный на практических наработках ГКОСУВУ "ОШЗТ" по формированию целостной воспитательной среды и целостного пространства духовно - нравственного развития обучающегося,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pPr>
        <w:pStyle w:val="ListParagraph"/>
        <w:spacing w:lineRule="auto" w:line="240"/>
        <w:ind w:left="0" w:firstLine="567"/>
        <w:jc w:val="center"/>
        <w:rPr>
          <w:rFonts w:ascii="Times New Roman" w:hAnsi="Times New Roman" w:cs="Times New Roman"/>
          <w:b/>
          <w:b/>
          <w:sz w:val="28"/>
          <w:szCs w:val="28"/>
        </w:rPr>
      </w:pPr>
      <w:r>
        <w:rPr>
          <w:rFonts w:cs="Times New Roman" w:ascii="Times New Roman" w:hAnsi="Times New Roman"/>
          <w:b/>
          <w:sz w:val="28"/>
          <w:szCs w:val="28"/>
        </w:rPr>
        <w:t>2.2 Виды, формы и содержание деятельности</w:t>
      </w:r>
    </w:p>
    <w:p>
      <w:pPr>
        <w:pStyle w:val="ListParagraph"/>
        <w:spacing w:lineRule="auto" w:line="240"/>
        <w:ind w:left="0"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Практическая реализация целей и задач воспитания осуществляется в рамках следующих направлений воспитательной работы (каждое направление представлено в модуле, все вместе они отражают специфику школы):</w:t>
      </w:r>
    </w:p>
    <w:p>
      <w:pPr>
        <w:pStyle w:val="ListParagraph"/>
        <w:spacing w:lineRule="auto" w:line="360"/>
        <w:ind w:left="0" w:firstLine="567"/>
        <w:jc w:val="both"/>
        <w:rPr>
          <w:rFonts w:ascii="Times New Roman" w:hAnsi="Times New Roman" w:cs="Times New Roman"/>
          <w:sz w:val="28"/>
          <w:szCs w:val="28"/>
          <w:u w:val="single"/>
        </w:rPr>
      </w:pPr>
      <w:r>
        <w:rPr>
          <w:rFonts w:cs="Times New Roman" w:ascii="Times New Roman" w:hAnsi="Times New Roman"/>
          <w:b/>
          <w:sz w:val="28"/>
          <w:szCs w:val="28"/>
          <w:u w:val="single"/>
        </w:rPr>
        <w:t>МОДУЛЬ</w:t>
      </w:r>
      <w:r>
        <w:rPr>
          <w:rFonts w:cs="Times New Roman" w:ascii="Times New Roman" w:hAnsi="Times New Roman"/>
          <w:sz w:val="28"/>
          <w:szCs w:val="28"/>
          <w:u w:val="single"/>
        </w:rPr>
        <w:t xml:space="preserve"> </w:t>
      </w:r>
      <w:r>
        <w:rPr>
          <w:rFonts w:cs="Times New Roman" w:ascii="Times New Roman" w:hAnsi="Times New Roman"/>
          <w:b/>
          <w:bCs/>
          <w:sz w:val="28"/>
          <w:szCs w:val="28"/>
          <w:u w:val="single"/>
        </w:rPr>
        <w:t>"Воспитатель"</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Воспитатель - специалист, имеющий специальное педагогическое образование и соответствующий стаж работы, осуществляющий процесс воспитания подростков с учетом специфики школы. В данном случае, в организации реабилитационного пространства для подростков, прибывших в образовательное учреждение   по решению суда.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Роль воспитателя значительна, т. к. он пребывает с воспитанниками в течение всего дня, организует строгое выполнение режима.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Свою деятельность воспитатель осуществляет в тесном контакте                         с администрацией и органами государственно-общественного управления образовательной организации, другими сотрудниками, ученическим самоуправлением, родителями (либо лицами, их заменяющими), представителями общественности, заинтересованными в воспитании и социализации обучающихся.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Деятельность воспитателя - целенаправленный, системный, планируемый процесс, строящийся на основе Устава учреждения и плана работы, иных локальных актов, определяющих основное содержание работы.</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Основными функциями воспитателя являются:</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cs="Times New Roman" w:ascii="Times New Roman" w:hAnsi="Times New Roman"/>
          <w:sz w:val="28"/>
          <w:szCs w:val="28"/>
        </w:rPr>
        <w:t>о</w:t>
      </w:r>
      <w:r>
        <w:rPr>
          <w:rFonts w:eastAsia="Times New Roman;Times New Roman" w:cs="Times New Roman" w:ascii="Times New Roman" w:hAnsi="Times New Roman"/>
          <w:sz w:val="28"/>
          <w:szCs w:val="28"/>
          <w:lang w:eastAsia="ru-RU"/>
        </w:rPr>
        <w:t>существляет деятельность по воспитанию детей в учреждении;</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содействует созданию благоприятных условий для индивидуального развития  и нравственного формирования личности каждого воспитанника, вносит необходимые коррективы в систему их воспитания;</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 xml:space="preserve">осуществляет изучение личностей воспитанников, их склонностей, интересов, содействует росту их познавательной мотивации и становлению их учебной самостоятельности, формированию компетентностей; </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осуществляет помощь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в соответствии с индивидуальными и возрастными интересами  воспитанников совершенствует жизнедеятельность коллектива  воспитанников;</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работает в тесном контакте с учителями, педагогами-психологами, другими педагогическими работниками, родителями (лицами, их заменяющими) воспитанников;</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участвует в работе педагогических, методических советов, ПМПК,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вносит предложения по совершенствованию образовательного процесса.</w:t>
      </w:r>
    </w:p>
    <w:p>
      <w:pPr>
        <w:pStyle w:val="ListParagraph"/>
        <w:spacing w:lineRule="auto" w:line="360"/>
        <w:ind w:left="0" w:firstLine="567"/>
        <w:jc w:val="both"/>
        <w:rPr>
          <w:rFonts w:ascii="Times New Roman" w:hAnsi="Times New Roman" w:eastAsia="Times New Roman;Times New Roman" w:cs="Times New Roman"/>
          <w:sz w:val="28"/>
          <w:szCs w:val="28"/>
          <w:u w:val="single"/>
          <w:lang w:eastAsia="ru-RU"/>
        </w:rPr>
      </w:pPr>
      <w:r>
        <w:rPr>
          <w:rFonts w:eastAsia="Times New Roman;Times New Roman" w:cs="Times New Roman" w:ascii="Times New Roman" w:hAnsi="Times New Roman"/>
          <w:b/>
          <w:sz w:val="28"/>
          <w:szCs w:val="28"/>
          <w:u w:val="single"/>
          <w:lang w:eastAsia="ru-RU"/>
        </w:rPr>
        <w:t>МОДУЛЬ</w:t>
      </w:r>
      <w:r>
        <w:rPr>
          <w:rFonts w:eastAsia="Times New Roman;Times New Roman" w:cs="Times New Roman" w:ascii="Times New Roman" w:hAnsi="Times New Roman"/>
          <w:sz w:val="28"/>
          <w:szCs w:val="28"/>
          <w:u w:val="single"/>
          <w:lang w:eastAsia="ru-RU"/>
        </w:rPr>
        <w:t xml:space="preserve"> </w:t>
      </w:r>
      <w:r>
        <w:rPr>
          <w:rFonts w:eastAsia="Times New Roman;Times New Roman" w:cs="Times New Roman" w:ascii="Times New Roman" w:hAnsi="Times New Roman"/>
          <w:b/>
          <w:bCs/>
          <w:sz w:val="28"/>
          <w:szCs w:val="28"/>
          <w:u w:val="single"/>
          <w:lang w:eastAsia="ru-RU"/>
        </w:rPr>
        <w:t>"Дежурный по режиму"</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Для исполнения должности дежурного по режиму учреждения предъявляются следующие требования: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Дежурный по режиму учреждения: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осуществляет круглосуточное наблюдение за поведением воспитанников                  на территории учреждения и за его пределами;</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контролирует соблюдение распорядка дня и выполнение воспитанниками правил поведения;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работает с воспитанниками закрепленного за ним отряда, учитывая характер, особенности, склонности каждого, ведет документацию в установленном порядке;</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участвует в общешкольных мероприятиях, предусмотренных образовательной программой, в работе малых педсоветов, производственных совещаний;</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требования к уровню и характеру знаний: должен знать законы и иные нормативно – правовые акты, регламентирующие образовательную деятельность;</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участвует в реализации рабочей программы воспитания школы.</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Старший дежурный по режиму проходит обязательную курсовую переподготовку по реализации Федеральной рабочей программы воспитания.</w:t>
      </w:r>
    </w:p>
    <w:p>
      <w:pPr>
        <w:pStyle w:val="ListParagraph"/>
        <w:spacing w:lineRule="auto" w:line="360"/>
        <w:ind w:left="0" w:firstLine="567"/>
        <w:jc w:val="both"/>
        <w:rPr>
          <w:rFonts w:ascii="Times New Roman" w:hAnsi="Times New Roman" w:cs="Times New Roman"/>
          <w:sz w:val="28"/>
          <w:szCs w:val="28"/>
          <w:u w:val="single"/>
        </w:rPr>
      </w:pPr>
      <w:r>
        <w:rPr>
          <w:rFonts w:cs="Times New Roman" w:ascii="Times New Roman" w:hAnsi="Times New Roman"/>
          <w:b/>
          <w:color w:val="000000"/>
          <w:sz w:val="28"/>
          <w:szCs w:val="28"/>
          <w:u w:val="single"/>
        </w:rPr>
        <w:t>МОДУЛЬ</w:t>
      </w:r>
      <w:r>
        <w:rPr>
          <w:rFonts w:cs="Times New Roman" w:ascii="Times New Roman" w:hAnsi="Times New Roman"/>
          <w:b/>
          <w:bCs/>
          <w:color w:val="000000"/>
          <w:sz w:val="28"/>
          <w:szCs w:val="28"/>
          <w:u w:val="single"/>
        </w:rPr>
        <w:t xml:space="preserve"> "Методическое сопровождение"</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Методист - специалист, имеющий специальное педагогическое образование  и соответствующий стаж работы, осуществляющий методическое сопровождение учебно - воспитательного процесса, обеспечивающий активное участие педагогов  в профессиональном совершенствовании, повышении квалификации, успешной реализации плана работы школы по обеспечению реабилитации воспитанников школы.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Свою деятельность методист осуществляет в тесном контакте                                   с администрацией и органами государственно-общественного управления образовательной организации, другими сотрудниками, ученическим самоуправлением, родителями (либо лицами, их заменяющими), представителями общественности, заинтересованными в обучении, воспитании и социализации обучающихся.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Деятельность методиста - целенаправленный, системный, планируемый процесс, строящийся на основе Устава учреждения и плана работы, иных локальных актов, определяющих основное содержание работы.</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Основными функциями методиста являются: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реализация мероприятий плана работы школы научно-методического характера;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помощь педагогическим кадрам в прохождении процедуры аттестации                 и повышения квалификации;</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обеспечение системной работы методических объединений и творческих групп;</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организация работы по формированию, изучению, обобщению                                      и распространению педагогического опыта;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участие в обновлении содержания учебно - воспитательного процесса школы.</w:t>
      </w:r>
    </w:p>
    <w:p>
      <w:pPr>
        <w:pStyle w:val="ListParagraph"/>
        <w:spacing w:lineRule="auto" w:line="360"/>
        <w:ind w:left="0" w:firstLine="567"/>
        <w:jc w:val="both"/>
        <w:rPr>
          <w:rFonts w:ascii="Times New Roman" w:hAnsi="Times New Roman" w:cs="Times New Roman"/>
          <w:sz w:val="28"/>
          <w:szCs w:val="28"/>
          <w:u w:val="single"/>
        </w:rPr>
      </w:pPr>
      <w:r>
        <w:rPr>
          <w:rFonts w:cs="Times New Roman" w:ascii="Times New Roman" w:hAnsi="Times New Roman"/>
          <w:b/>
          <w:sz w:val="28"/>
          <w:szCs w:val="28"/>
          <w:u w:val="single"/>
        </w:rPr>
        <w:t>МОДУЛЬ</w:t>
      </w:r>
      <w:r>
        <w:rPr>
          <w:rFonts w:cs="Times New Roman" w:ascii="Times New Roman" w:hAnsi="Times New Roman"/>
          <w:sz w:val="28"/>
          <w:szCs w:val="28"/>
          <w:u w:val="single"/>
        </w:rPr>
        <w:t xml:space="preserve"> </w:t>
      </w:r>
      <w:r>
        <w:rPr>
          <w:rFonts w:cs="Times New Roman" w:ascii="Times New Roman" w:hAnsi="Times New Roman"/>
          <w:b/>
          <w:bCs/>
          <w:sz w:val="28"/>
          <w:szCs w:val="28"/>
          <w:u w:val="single"/>
        </w:rPr>
        <w:t>"Преподаватель основ безопасности жизнедеятельности и защиты Родины"</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Преподаватель-организатор основ безопасности жизнедеятельности и защиты Родины:</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имеет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или высшее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обучающихся коррекции отклонений в развитии подростков;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осуществляет осознанный выбор и освоение образовательных программ по основам безопасности жизнедеятельности,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организует совместно с коллегами проведение конкурсов, декад по предмету;</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консультирует воспитателей по проведению бесед с обучающимися                             по вопросам безопасности жизнедеятельности;</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работает в тесном контакте с учителями, педагогами-психологами, другими педагогическими работниками, родителями (лицами, их заменяющими) воспитанников;</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участвует в работе педагогических, методических советов, ПМПК,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вносит предложения по совершенствованию образовательного процесса.</w:t>
      </w:r>
    </w:p>
    <w:p>
      <w:pPr>
        <w:pStyle w:val="ListParagraph"/>
        <w:spacing w:lineRule="auto" w:line="360"/>
        <w:ind w:left="0" w:firstLine="567"/>
        <w:jc w:val="both"/>
        <w:rPr>
          <w:rFonts w:ascii="Times New Roman" w:hAnsi="Times New Roman" w:eastAsia="Times New Roman;Times New Roman" w:cs="Times New Roman"/>
          <w:sz w:val="28"/>
          <w:szCs w:val="28"/>
          <w:u w:val="single"/>
          <w:lang w:eastAsia="ru-RU"/>
        </w:rPr>
      </w:pPr>
      <w:r>
        <w:rPr>
          <w:rFonts w:eastAsia="Times New Roman;Times New Roman" w:cs="Times New Roman" w:ascii="Times New Roman" w:hAnsi="Times New Roman"/>
          <w:b/>
          <w:sz w:val="28"/>
          <w:szCs w:val="28"/>
          <w:u w:val="single"/>
          <w:lang w:eastAsia="ru-RU"/>
        </w:rPr>
        <w:t>МОДУЛЬ</w:t>
      </w:r>
      <w:r>
        <w:rPr>
          <w:rFonts w:eastAsia="Times New Roman;Times New Roman" w:cs="Times New Roman" w:ascii="Times New Roman" w:hAnsi="Times New Roman"/>
          <w:b/>
          <w:bCs/>
          <w:sz w:val="28"/>
          <w:szCs w:val="28"/>
          <w:u w:val="single"/>
          <w:lang w:eastAsia="ru-RU"/>
        </w:rPr>
        <w:t xml:space="preserve"> "Учитель труда/ технологии"</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Учитель трудового обучения, технологии: имеет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или высшее профессиональное образование;</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реализует компонент образовательного учреждения по предмету в полном объеме;</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осуществляет обучение и воспитание обучающихся с учетом их психолого- физиологических особенностей и специфики преподаваемого предмета, способствует формированию общей культуры личности, социализации обучающихся, коррекции отклонений в развитии подростков;</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организует совместно с коллегами проведение конкурсов, декад по предмету;</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организует в течение года выставки творческих работ учащихся;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систематически повышает свою профессиональную квалификацию, участвует             в деятельности методического объединения, психолого-педагогического семинара              и других формах методической работы, принятых в учреждении;</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участвует в работе педагогического совета школы и совещаниях, проводимых администрацией учреждения, является членом малого педагогического совета;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организует совместно с коллегами проведение школьной олимпиады                 по предмету и внеклассную работу по предмету;</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работает в тесном контакте с учителями, педагогами-психологами, другими педагогическими работниками, родителями (лицами, их заменяющими) воспитанников;</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участвует в работе педагогических, методических советов, ПМПК,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p>
      <w:pPr>
        <w:pStyle w:val="ListParagraph"/>
        <w:spacing w:lineRule="auto" w:line="360"/>
        <w:ind w:left="0" w:firstLine="567"/>
        <w:jc w:val="both"/>
        <w:rPr>
          <w:rFonts w:ascii="Times New Roman" w:hAnsi="Times New Roman" w:eastAsia="Times New Roman;Times New Roman" w:cs="Times New Roman"/>
          <w:sz w:val="28"/>
          <w:szCs w:val="28"/>
          <w:lang w:eastAsia="ru-RU"/>
        </w:rPr>
      </w:pPr>
      <w:r>
        <w:rPr>
          <w:rFonts w:eastAsia="Times New Roman;Times New Roman" w:cs="Times New Roman" w:ascii="Times New Roman" w:hAnsi="Times New Roman"/>
          <w:sz w:val="28"/>
          <w:szCs w:val="28"/>
          <w:lang w:eastAsia="ru-RU"/>
        </w:rPr>
        <w:t>вносит предложения по совершенствованию образовательного процесса.</w:t>
      </w:r>
    </w:p>
    <w:p>
      <w:pPr>
        <w:pStyle w:val="ListParagraph"/>
        <w:spacing w:lineRule="auto" w:line="360"/>
        <w:ind w:left="0" w:firstLine="567"/>
        <w:jc w:val="both"/>
        <w:rPr>
          <w:rFonts w:ascii="Times New Roman" w:hAnsi="Times New Roman" w:cs="Times New Roman"/>
          <w:bCs/>
          <w:sz w:val="28"/>
          <w:szCs w:val="28"/>
          <w:u w:val="single"/>
        </w:rPr>
      </w:pPr>
      <w:r>
        <w:rPr/>
      </w:r>
    </w:p>
    <w:p>
      <w:pPr>
        <w:pStyle w:val="ListParagraph"/>
        <w:spacing w:lineRule="auto" w:line="360"/>
        <w:ind w:left="0" w:firstLine="567"/>
        <w:jc w:val="both"/>
        <w:rPr>
          <w:rFonts w:ascii="Times New Roman" w:hAnsi="Times New Roman" w:cs="Times New Roman"/>
          <w:bCs/>
          <w:sz w:val="28"/>
          <w:szCs w:val="28"/>
          <w:u w:val="single"/>
        </w:rPr>
      </w:pPr>
      <w:r>
        <w:rPr/>
      </w:r>
    </w:p>
    <w:p>
      <w:pPr>
        <w:pStyle w:val="ListParagraph"/>
        <w:spacing w:lineRule="auto" w:line="360"/>
        <w:ind w:left="0" w:firstLine="567"/>
        <w:jc w:val="both"/>
        <w:rPr>
          <w:rFonts w:ascii="Times New Roman" w:hAnsi="Times New Roman" w:cs="Times New Roman"/>
          <w:bCs/>
          <w:sz w:val="28"/>
          <w:szCs w:val="28"/>
          <w:u w:val="single"/>
        </w:rPr>
      </w:pPr>
      <w:r>
        <w:rPr>
          <w:rFonts w:eastAsia="Times New Roman;Times New Roman" w:cs="Times New Roman" w:ascii="Times New Roman" w:hAnsi="Times New Roman"/>
          <w:b/>
          <w:sz w:val="28"/>
          <w:szCs w:val="28"/>
          <w:u w:val="single"/>
          <w:lang w:eastAsia="ru-RU"/>
        </w:rPr>
        <w:t>МОДУЛЬ</w:t>
      </w:r>
      <w:r>
        <w:rPr>
          <w:rFonts w:eastAsia="Times New Roman;Times New Roman" w:cs="Times New Roman" w:ascii="Times New Roman" w:hAnsi="Times New Roman"/>
          <w:sz w:val="28"/>
          <w:szCs w:val="28"/>
          <w:u w:val="single"/>
          <w:lang w:eastAsia="ru-RU"/>
        </w:rPr>
        <w:t xml:space="preserve"> </w:t>
      </w:r>
      <w:r>
        <w:rPr>
          <w:rFonts w:eastAsia="Times New Roman;Times New Roman" w:cs="Times New Roman" w:ascii="Times New Roman" w:hAnsi="Times New Roman"/>
          <w:b/>
          <w:bCs/>
          <w:sz w:val="28"/>
          <w:szCs w:val="28"/>
          <w:u w:val="single"/>
          <w:lang w:eastAsia="ru-RU"/>
        </w:rPr>
        <w:t>"</w:t>
      </w:r>
      <w:r>
        <w:rPr>
          <w:rFonts w:cs="Times New Roman" w:ascii="Times New Roman" w:hAnsi="Times New Roman"/>
          <w:b/>
          <w:bCs/>
          <w:sz w:val="28"/>
          <w:szCs w:val="28"/>
          <w:u w:val="single"/>
        </w:rPr>
        <w:t>Постинтернатное сопровождение выпускника"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Современные реалии требуют оказания внимания к судьбе воспитанников школы после их выпуска из учебного учреждения закрытого типа. Среди основных проблем, с которыми сталкиваются выпускники школы, это - взаимоотношения                  с ближайшими родственниками, сверстниками, продолжение обучения                              в традиционной школе или среднем специальном учебном заведении. Многие испытывают необходимость в поддержке такими специалистами как педагог-психолог, психотерапевт и т. д.;</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специальный план взаимодействия государственных органов и структур, в том числе школы закрытого типа, как интерессанта в дальнейшей судьбе подростка, поможет снять многие возникающие проблемы и оказать действенную помощь подростку в его дальнейшем становлении. </w:t>
      </w:r>
    </w:p>
    <w:p>
      <w:pPr>
        <w:pStyle w:val="ListParagraph"/>
        <w:spacing w:lineRule="auto" w:line="360"/>
        <w:ind w:left="0" w:firstLine="567"/>
        <w:jc w:val="both"/>
        <w:rPr>
          <w:rFonts w:ascii="Times New Roman" w:hAnsi="Times New Roman" w:cs="Times New Roman"/>
          <w:bCs/>
          <w:sz w:val="28"/>
          <w:szCs w:val="28"/>
          <w:u w:val="single"/>
        </w:rPr>
      </w:pPr>
      <w:r>
        <w:rPr>
          <w:rFonts w:cs="Times New Roman" w:ascii="Times New Roman" w:hAnsi="Times New Roman"/>
          <w:b/>
          <w:bCs/>
          <w:sz w:val="28"/>
          <w:szCs w:val="28"/>
          <w:u w:val="single"/>
        </w:rPr>
        <w:t>МОДУЛЬ "Наставник"</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Наставник-специалист, имеющий специальное педагогическое, либо другое профильное образование и стаж работы с детьми не менее 2-х лет, принимающий непосредственное участие в процессе воспитания подростков с учетом специфики  школы, а также осуществляющий постинтернатное сопровождение выпускника.</w:t>
      </w:r>
    </w:p>
    <w:p>
      <w:pPr>
        <w:pStyle w:val="ListParagraph"/>
        <w:spacing w:lineRule="auto" w:line="360"/>
        <w:ind w:left="0" w:firstLine="567"/>
        <w:jc w:val="both"/>
        <w:rPr>
          <w:rFonts w:ascii="Times New Roman" w:hAnsi="Times New Roman" w:cs="Times New Roman"/>
          <w:iCs/>
          <w:sz w:val="28"/>
          <w:szCs w:val="28"/>
        </w:rPr>
      </w:pPr>
      <w:r>
        <w:rPr>
          <w:rFonts w:cs="Times New Roman" w:ascii="Times New Roman" w:hAnsi="Times New Roman"/>
          <w:iCs/>
          <w:sz w:val="28"/>
          <w:szCs w:val="28"/>
        </w:rPr>
        <w:t>Наставник - значимый взрослый в жизни несовершеннолетнего.</w:t>
      </w:r>
    </w:p>
    <w:p>
      <w:pPr>
        <w:pStyle w:val="ListParagraph"/>
        <w:spacing w:lineRule="auto" w:line="360"/>
        <w:ind w:left="0" w:firstLine="567"/>
        <w:jc w:val="both"/>
        <w:rPr>
          <w:rFonts w:ascii="Times New Roman" w:hAnsi="Times New Roman" w:cs="Times New Roman"/>
          <w:iCs/>
          <w:sz w:val="28"/>
          <w:szCs w:val="28"/>
        </w:rPr>
      </w:pPr>
      <w:r>
        <w:rPr>
          <w:rFonts w:cs="Times New Roman" w:ascii="Times New Roman" w:hAnsi="Times New Roman"/>
          <w:iCs/>
          <w:sz w:val="28"/>
          <w:szCs w:val="28"/>
        </w:rPr>
        <w:t>Значимыми взрослыми для подростка могут быть педагоги, наставники, родственники с положительной жизненной позицией и соответствующими поступками.</w:t>
      </w:r>
    </w:p>
    <w:p>
      <w:pPr>
        <w:pStyle w:val="ListParagraph"/>
        <w:spacing w:lineRule="auto" w:line="360"/>
        <w:ind w:left="0" w:firstLine="567"/>
        <w:jc w:val="both"/>
        <w:rPr>
          <w:rFonts w:ascii="Times New Roman" w:hAnsi="Times New Roman" w:cs="Times New Roman"/>
          <w:iCs/>
          <w:sz w:val="28"/>
          <w:szCs w:val="28"/>
        </w:rPr>
      </w:pPr>
      <w:r>
        <w:rPr>
          <w:rFonts w:cs="Times New Roman" w:ascii="Times New Roman" w:hAnsi="Times New Roman"/>
          <w:iCs/>
          <w:sz w:val="28"/>
          <w:szCs w:val="28"/>
        </w:rPr>
        <w:t>Наставники подразделяются на внутренние и внешние, индивидуальные                       и коллективные.</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Cs/>
          <w:sz w:val="28"/>
          <w:szCs w:val="28"/>
        </w:rPr>
        <w:t>Внутренние</w:t>
      </w:r>
      <w:r>
        <w:rPr>
          <w:rFonts w:cs="Times New Roman" w:ascii="Times New Roman" w:hAnsi="Times New Roman"/>
          <w:sz w:val="28"/>
          <w:szCs w:val="28"/>
        </w:rPr>
        <w:t xml:space="preserve"> наставники работают в составе коллектива школы, </w:t>
      </w:r>
      <w:r>
        <w:rPr>
          <w:rFonts w:cs="Times New Roman" w:ascii="Times New Roman" w:hAnsi="Times New Roman"/>
          <w:iCs/>
          <w:sz w:val="28"/>
          <w:szCs w:val="28"/>
        </w:rPr>
        <w:t>внешние</w:t>
      </w:r>
      <w:r>
        <w:rPr>
          <w:rFonts w:cs="Times New Roman" w:ascii="Times New Roman" w:hAnsi="Times New Roman"/>
          <w:sz w:val="28"/>
          <w:szCs w:val="28"/>
        </w:rPr>
        <w:t xml:space="preserve"> наставники привлекаются из числа студентов колледжей и педагогических вузов, сотрудников КДН, полиции, комитета по делам молодежи Волгоградской области, шефских организаций.</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
          <w:iCs/>
          <w:sz w:val="28"/>
          <w:szCs w:val="28"/>
        </w:rPr>
        <w:t>Индивидуальные</w:t>
      </w:r>
      <w:r>
        <w:rPr>
          <w:rFonts w:cs="Times New Roman" w:ascii="Times New Roman" w:hAnsi="Times New Roman"/>
          <w:sz w:val="28"/>
          <w:szCs w:val="28"/>
        </w:rPr>
        <w:t xml:space="preserve"> наставники назначаются к каждому воспитаннику  и работают с ними по индивидуальному плану (программе). Распределение наставников к каждому воспитаннику осуществляется с учетом пола и возраста, схожих интересов и увлечений, особенностей  характера и т. д. Наставник ведет дневник наблюдений за воспитанником, взаимодействует с администрацией  и другими сотрудниками школы в вопросах учебно-воспитательной деятельности, родителями, КДН, комитетом по делам молодежи (при необходимости).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
          <w:iCs/>
          <w:sz w:val="28"/>
          <w:szCs w:val="28"/>
        </w:rPr>
        <w:t>Коллективными</w:t>
      </w:r>
      <w:r>
        <w:rPr>
          <w:rFonts w:cs="Times New Roman" w:ascii="Times New Roman" w:hAnsi="Times New Roman"/>
          <w:i/>
          <w:sz w:val="28"/>
          <w:szCs w:val="28"/>
        </w:rPr>
        <w:t xml:space="preserve"> </w:t>
      </w:r>
      <w:r>
        <w:rPr>
          <w:rFonts w:cs="Times New Roman" w:ascii="Times New Roman" w:hAnsi="Times New Roman"/>
          <w:sz w:val="28"/>
          <w:szCs w:val="28"/>
        </w:rPr>
        <w:t xml:space="preserve">наставниками, как правило, являются организации                                 и структуры, желающие оказать помощь и поддержку воспитанникам школы                        в рамках организации всей образовательной деятельности школы, с учетом современных тенденций в развитии общественных отношений. Коллективные наставники могут оказывать поддержку, прежде всего, в организации культурно-массовой и спортивно-оздоровительной работы.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Cs/>
          <w:sz w:val="28"/>
          <w:szCs w:val="28"/>
        </w:rPr>
        <w:t>Роль</w:t>
      </w:r>
      <w:r>
        <w:rPr>
          <w:rFonts w:cs="Times New Roman" w:ascii="Times New Roman" w:hAnsi="Times New Roman"/>
          <w:sz w:val="28"/>
          <w:szCs w:val="28"/>
        </w:rPr>
        <w:t xml:space="preserve"> наставника состоит в том, чтобы помочь воспитаннику адаптироваться              в условиях школы и после её окончания, осуществлять разумные и взвешенные  подходы к различным проблемным ситуациям, возникающим в жизни подростка, оказывать помощь в их преодолении.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Cs/>
          <w:sz w:val="28"/>
          <w:szCs w:val="28"/>
        </w:rPr>
        <w:t xml:space="preserve">Цель </w:t>
      </w:r>
      <w:r>
        <w:rPr>
          <w:rFonts w:cs="Times New Roman" w:ascii="Times New Roman" w:hAnsi="Times New Roman"/>
          <w:sz w:val="28"/>
          <w:szCs w:val="28"/>
        </w:rPr>
        <w:t>наставника при сопровождении процесса ресоциализации заключается                         в оказании социально-психолого-педагогической помощи подростку для овладения жизненными навыками и успешной социально-психологической реинтеграции     в общество.</w:t>
      </w:r>
    </w:p>
    <w:p>
      <w:pPr>
        <w:pStyle w:val="ListParagraph"/>
        <w:spacing w:lineRule="auto" w:line="360"/>
        <w:ind w:left="0" w:firstLine="567"/>
        <w:jc w:val="both"/>
        <w:rPr>
          <w:rFonts w:ascii="Times New Roman" w:hAnsi="Times New Roman" w:cs="Times New Roman"/>
          <w:i/>
          <w:i/>
          <w:sz w:val="28"/>
          <w:szCs w:val="28"/>
        </w:rPr>
      </w:pPr>
      <w:r>
        <w:rPr>
          <w:rFonts w:cs="Times New Roman" w:ascii="Times New Roman" w:hAnsi="Times New Roman"/>
          <w:sz w:val="28"/>
          <w:szCs w:val="28"/>
        </w:rPr>
        <w:t xml:space="preserve">При осуществлении процесса наставничества важно организовать для подростков психологически безопасную реабилитационную среду, оказывать необходимую социальную поддержку, создать цепочку социальных связей, благоприятный социально-психологический климат, сохранять поддерживающие отношения как можно более длительное время </w:t>
      </w:r>
      <w:r>
        <w:rPr>
          <w:rFonts w:cs="Times New Roman" w:ascii="Times New Roman" w:hAnsi="Times New Roman"/>
          <w:i/>
          <w:sz w:val="28"/>
          <w:szCs w:val="28"/>
        </w:rPr>
        <w:t>(при непосредственном участии педагога-психолога и социального педагога).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Cs/>
          <w:sz w:val="28"/>
          <w:szCs w:val="28"/>
        </w:rPr>
        <w:t>Психолого-педагогическими мероприятиями при ресоциализации являются</w:t>
      </w:r>
      <w:r>
        <w:rPr>
          <w:rFonts w:cs="Times New Roman" w:ascii="Times New Roman" w:hAnsi="Times New Roman"/>
          <w:sz w:val="28"/>
          <w:szCs w:val="28"/>
        </w:rPr>
        <w:t>:</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диагностика особенностей личности воспитанника;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выявление аномалий социализации и саморегуляции;</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разработка долгосрочной индивидуальной программы развития личностных качеств воспитанника;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реализация мероприятий по коррекции акцентуаций личности, психических расстройств;</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восстановление разрушенных социальных связей;</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формирование сферы прогнозирования и целеполагания;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восстановление положительных социальных ценностных ориентиров;</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поощрение просоциального поведения.</w:t>
      </w:r>
    </w:p>
    <w:p>
      <w:pPr>
        <w:pStyle w:val="ListParagraph"/>
        <w:spacing w:lineRule="auto" w:line="360"/>
        <w:ind w:left="0" w:firstLine="567"/>
        <w:jc w:val="both"/>
        <w:rPr>
          <w:rFonts w:ascii="Times New Roman" w:hAnsi="Times New Roman" w:cs="Times New Roman"/>
          <w:iCs/>
          <w:sz w:val="28"/>
          <w:szCs w:val="28"/>
        </w:rPr>
      </w:pPr>
      <w:r>
        <w:rPr>
          <w:rFonts w:cs="Times New Roman" w:ascii="Times New Roman" w:hAnsi="Times New Roman"/>
          <w:iCs/>
          <w:sz w:val="28"/>
          <w:szCs w:val="28"/>
        </w:rPr>
        <w:t>Учет возрастных и личностных особенностей воспитанников как основы ресоциализации осуществляется при сопоставлении и анализе следующих факторов:</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влияние на личность несовершеннолетнего сложившихся вокруг него обстоятельств;</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организационная, бытовая, финансовая и правовая осведомленность подростка;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общение со сверстниками как ведущая деятельность возраста;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акцентуации характера;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антипационная несостоятельность;</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коммуникативная интолерантность;</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посттравматическое стрессовое расстройство (ПТСР).</w:t>
      </w:r>
    </w:p>
    <w:p>
      <w:pPr>
        <w:pStyle w:val="ListParagraph"/>
        <w:spacing w:lineRule="auto" w:line="360"/>
        <w:ind w:left="0" w:firstLine="567"/>
        <w:jc w:val="both"/>
        <w:rPr>
          <w:rFonts w:ascii="Times New Roman" w:hAnsi="Times New Roman" w:cs="Times New Roman"/>
          <w:iCs/>
          <w:sz w:val="28"/>
          <w:szCs w:val="28"/>
        </w:rPr>
      </w:pPr>
      <w:r>
        <w:rPr>
          <w:rFonts w:cs="Times New Roman" w:ascii="Times New Roman" w:hAnsi="Times New Roman"/>
          <w:iCs/>
          <w:sz w:val="28"/>
          <w:szCs w:val="28"/>
        </w:rPr>
        <w:t>План (программа) ресоциализации подростка на микроуровне включает:</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Cs/>
          <w:sz w:val="28"/>
          <w:szCs w:val="28"/>
        </w:rPr>
        <w:t xml:space="preserve">Информационный блок </w:t>
      </w:r>
      <w:r>
        <w:rPr>
          <w:rFonts w:cs="Times New Roman" w:ascii="Times New Roman" w:hAnsi="Times New Roman"/>
          <w:sz w:val="28"/>
          <w:szCs w:val="28"/>
        </w:rPr>
        <w:t>(информация о различных сферах социальной жизни, о межличностном взаимодействии, правовая просветительская информация об ответственности за осуществление противозаконной деятельности);</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Cs/>
          <w:sz w:val="28"/>
          <w:szCs w:val="28"/>
        </w:rPr>
        <w:t xml:space="preserve">Ценностный блок </w:t>
      </w:r>
      <w:r>
        <w:rPr>
          <w:rFonts w:cs="Times New Roman" w:ascii="Times New Roman" w:hAnsi="Times New Roman"/>
          <w:sz w:val="28"/>
          <w:szCs w:val="28"/>
        </w:rPr>
        <w:t>(формирование ценностей. Объединяющих людей через приобщение к произведениям искусства, памятникам культуры, литературы, народному художественному творчеству, историко-культурному наследию);</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Cs/>
          <w:sz w:val="28"/>
          <w:szCs w:val="28"/>
        </w:rPr>
        <w:t xml:space="preserve">Поведенческий блок </w:t>
      </w:r>
      <w:r>
        <w:rPr>
          <w:rFonts w:cs="Times New Roman" w:ascii="Times New Roman" w:hAnsi="Times New Roman"/>
          <w:sz w:val="28"/>
          <w:szCs w:val="28"/>
        </w:rPr>
        <w:t xml:space="preserve">(активные методы формирования навыков самоанализа, самоконтроля и саморегуляции, построение системы новых контактов). </w:t>
      </w:r>
    </w:p>
    <w:p>
      <w:pPr>
        <w:pStyle w:val="ListParagraph"/>
        <w:spacing w:lineRule="auto" w:line="360"/>
        <w:ind w:left="0" w:firstLine="567"/>
        <w:jc w:val="both"/>
        <w:rPr>
          <w:rFonts w:ascii="Times New Roman" w:hAnsi="Times New Roman" w:cs="Times New Roman"/>
          <w:iCs/>
          <w:sz w:val="28"/>
          <w:szCs w:val="28"/>
        </w:rPr>
      </w:pPr>
      <w:r>
        <w:rPr>
          <w:rFonts w:cs="Times New Roman" w:ascii="Times New Roman" w:hAnsi="Times New Roman"/>
          <w:iCs/>
          <w:sz w:val="28"/>
          <w:szCs w:val="28"/>
        </w:rPr>
        <w:t>Модель ресоциализации воспитанников и выпускников СУВУ включает:</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реабилитацию (педагогическую, психологическую, социальную, медицинскую, профессионально-трудовую, оздоровительную);</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реадаптацию (психологическую, образовательную);</w:t>
      </w:r>
    </w:p>
    <w:p>
      <w:pPr>
        <w:pStyle w:val="ListParagraph"/>
        <w:spacing w:lineRule="auto" w:line="360"/>
        <w:ind w:left="0" w:firstLine="567"/>
        <w:jc w:val="both"/>
        <w:rPr>
          <w:rFonts w:ascii="Times New Roman" w:hAnsi="Times New Roman" w:cs="Times New Roman"/>
          <w:iCs/>
          <w:sz w:val="28"/>
          <w:szCs w:val="28"/>
        </w:rPr>
      </w:pPr>
      <w:r>
        <w:rPr>
          <w:rFonts w:cs="Times New Roman" w:ascii="Times New Roman" w:hAnsi="Times New Roman"/>
          <w:sz w:val="28"/>
          <w:szCs w:val="28"/>
        </w:rPr>
        <w:t xml:space="preserve">реинтеграцию (социокультурную, правовую, семейную, профессионально-трудовую </w:t>
      </w:r>
      <w:r>
        <w:rPr>
          <w:rFonts w:cs="Times New Roman" w:ascii="Times New Roman" w:hAnsi="Times New Roman"/>
          <w:iCs/>
          <w:sz w:val="28"/>
          <w:szCs w:val="28"/>
        </w:rPr>
        <w:t>и следующие уровни:</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Cs/>
          <w:sz w:val="28"/>
          <w:szCs w:val="28"/>
        </w:rPr>
        <w:t xml:space="preserve">Микроуровень - личность: потенциал реабилитации </w:t>
      </w:r>
      <w:r>
        <w:rPr>
          <w:rFonts w:cs="Times New Roman" w:ascii="Times New Roman" w:hAnsi="Times New Roman"/>
          <w:sz w:val="28"/>
          <w:szCs w:val="28"/>
        </w:rPr>
        <w:t>(Я-концепция. Копинг-стратегии. Жизнеспособность. Мотивация. Позитивная идентичность. Эмоциональный настрой. Здоровье.);</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Cs/>
          <w:sz w:val="28"/>
          <w:szCs w:val="28"/>
        </w:rPr>
        <w:t>Мезоуровень — реабилитационная среда: агенты социализации (значимые взрослые-педагоги, наставники, семья)</w:t>
      </w:r>
      <w:r>
        <w:rPr>
          <w:rFonts w:cs="Times New Roman" w:ascii="Times New Roman" w:hAnsi="Times New Roman"/>
          <w:sz w:val="28"/>
          <w:szCs w:val="28"/>
        </w:rPr>
        <w:t xml:space="preserve"> (психологически безопасная реабилитационная среда, социальная поддержка и социальные связи, благоприятный социально-психологический климат, поддерживающие отношения с педагогами);</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Cs/>
          <w:sz w:val="28"/>
          <w:szCs w:val="28"/>
        </w:rPr>
        <w:t>Макро уровень-регион: ресурсы межведомственной интеграции</w:t>
      </w:r>
      <w:r>
        <w:rPr>
          <w:rFonts w:cs="Times New Roman" w:ascii="Times New Roman" w:hAnsi="Times New Roman"/>
          <w:sz w:val="28"/>
          <w:szCs w:val="28"/>
        </w:rPr>
        <w:t>(социальные, экономические, законодательные).</w:t>
      </w:r>
    </w:p>
    <w:p>
      <w:pPr>
        <w:pStyle w:val="ListParagraph"/>
        <w:spacing w:lineRule="auto" w:line="360"/>
        <w:ind w:left="0" w:firstLine="567"/>
        <w:jc w:val="both"/>
        <w:rPr>
          <w:rFonts w:ascii="Times New Roman" w:hAnsi="Times New Roman" w:cs="Times New Roman"/>
          <w:bCs/>
          <w:sz w:val="28"/>
          <w:szCs w:val="28"/>
          <w:u w:val="single"/>
        </w:rPr>
      </w:pPr>
      <w:r>
        <w:rPr>
          <w:rFonts w:cs="Times New Roman" w:ascii="Times New Roman" w:hAnsi="Times New Roman"/>
          <w:b/>
          <w:bCs/>
          <w:sz w:val="28"/>
          <w:szCs w:val="28"/>
          <w:u w:val="single"/>
        </w:rPr>
        <w:t>МОДУЛЬ</w:t>
      </w:r>
      <w:r>
        <w:rPr>
          <w:rFonts w:cs="Times New Roman" w:ascii="Times New Roman" w:hAnsi="Times New Roman"/>
          <w:bCs/>
          <w:sz w:val="28"/>
          <w:szCs w:val="28"/>
          <w:u w:val="single"/>
        </w:rPr>
        <w:t xml:space="preserve"> </w:t>
      </w:r>
      <w:r>
        <w:rPr>
          <w:rFonts w:cs="Times New Roman" w:ascii="Times New Roman" w:hAnsi="Times New Roman"/>
          <w:b/>
          <w:bCs/>
          <w:sz w:val="28"/>
          <w:szCs w:val="28"/>
          <w:u w:val="single"/>
        </w:rPr>
        <w:t xml:space="preserve">"Волонтер"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Волонтер - это человек, который в свободное время оказывает добровольную социально направленную, общественно полезную деятельность. При этом он не получает за это денежного или материального вознаграждения.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Волонтерами могут быть воспитанники школы, участвующие в различных акциях и мероприятиях.</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Внешние волонтеры, прежде всего, из числа студентов колледжей и вузов, призваны оказывать выпускникам школы закрытого типа помощь и поддержку  в постинтернатный период.</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Внешние волонтеры активно сотрудничают с администрацией школы, родителями, представителями других организаций, сотрудниками комитета образования, науки и молодежной политики Волгоградской области.</w:t>
      </w:r>
    </w:p>
    <w:p>
      <w:pPr>
        <w:pStyle w:val="ListParagraph"/>
        <w:spacing w:lineRule="auto" w:line="360"/>
        <w:ind w:left="0" w:firstLine="567"/>
        <w:jc w:val="both"/>
        <w:rPr>
          <w:rFonts w:ascii="Times New Roman" w:hAnsi="Times New Roman" w:cs="Times New Roman"/>
          <w:bCs/>
          <w:sz w:val="28"/>
          <w:szCs w:val="28"/>
          <w:u w:val="single"/>
        </w:rPr>
      </w:pPr>
      <w:r>
        <w:rPr>
          <w:rFonts w:cs="Times New Roman" w:ascii="Times New Roman" w:hAnsi="Times New Roman"/>
          <w:b/>
          <w:bCs/>
          <w:sz w:val="28"/>
          <w:szCs w:val="28"/>
          <w:u w:val="single"/>
        </w:rPr>
        <w:t>МОДУЛЬ  "Выпускник"</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Выпускник-воспитанник, завершающий или окончивший школу закрытого типа, достигший возраста 18 лет (включительно).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
          <w:sz w:val="28"/>
          <w:szCs w:val="28"/>
        </w:rPr>
        <w:t>Модель в</w:t>
      </w:r>
      <w:r>
        <w:rPr>
          <w:rFonts w:cs="Times New Roman" w:ascii="Times New Roman" w:hAnsi="Times New Roman"/>
          <w:sz w:val="28"/>
          <w:szCs w:val="28"/>
        </w:rPr>
        <w:t>ыпускника школы предполагает:</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получение системных знаний по предметам, успешное завершение обучения основного общего образования с получением аттестата соответствующего образца;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законопослушное поведение в социуме;</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сформированные в целом профессиональные интересы;</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жизнестойкость, ответственность, самостоятельность;</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владение элементарными навыками ухода за собой и своим местом проживания.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 течение завершающего учебного года выпускник проходит стажировку    в рамках  внутришкольного  проекта "Я-выпускник", в котором  акцент сделан  на алгоритм действий по окончанию школы.</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Выпускник готовится    к  самостоятельной жизни и принятию решений в случаях возникновения бытовых проблем, отношений с близкими,  профессиональном самоопределении (ему оказывается бытовое, организационное,  юридическое консультирование). С этой целью в школе создаются учебные кабинеты "Моя квартира", "Мой дом". Выпускником сдается экзамен на самостоятельную дальнейшую жизнь, в ходе которого он должен обозначить алгоритм решения возникших проблем (например, "Я оказался один в квартире/доме").</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Также выпускнику оказывается всемерная помощь и поддержка при поступлении в другое учебное заведение. Отслеживается  дальнейшая учеба                         и трудоустройство, внеучебная занятость.</w:t>
      </w:r>
    </w:p>
    <w:p>
      <w:pPr>
        <w:pStyle w:val="ListParagraph"/>
        <w:spacing w:lineRule="auto" w:line="360"/>
        <w:ind w:left="0" w:firstLine="567"/>
        <w:jc w:val="both"/>
        <w:rPr>
          <w:rFonts w:ascii="Times New Roman" w:hAnsi="Times New Roman" w:cs="Times New Roman"/>
          <w:sz w:val="28"/>
          <w:szCs w:val="28"/>
          <w:u w:val="single"/>
        </w:rPr>
      </w:pPr>
      <w:r>
        <w:rPr>
          <w:rFonts w:cs="Times New Roman" w:ascii="Times New Roman" w:hAnsi="Times New Roman"/>
          <w:b/>
          <w:sz w:val="28"/>
          <w:szCs w:val="28"/>
          <w:u w:val="single"/>
        </w:rPr>
        <w:t>МОДУЛЬ</w:t>
      </w:r>
      <w:r>
        <w:rPr>
          <w:rFonts w:cs="Times New Roman" w:ascii="Times New Roman" w:hAnsi="Times New Roman"/>
          <w:sz w:val="28"/>
          <w:szCs w:val="28"/>
          <w:u w:val="single"/>
        </w:rPr>
        <w:t xml:space="preserve"> </w:t>
      </w:r>
      <w:r>
        <w:rPr>
          <w:rFonts w:cs="Times New Roman" w:ascii="Times New Roman" w:hAnsi="Times New Roman"/>
          <w:b/>
          <w:bCs/>
          <w:sz w:val="28"/>
          <w:szCs w:val="28"/>
          <w:u w:val="single"/>
        </w:rPr>
        <w:t>"Классное руководство"</w:t>
      </w:r>
    </w:p>
    <w:p>
      <w:pPr>
        <w:pStyle w:val="ListParagraph"/>
        <w:spacing w:lineRule="auto" w:line="360"/>
        <w:ind w:left="0" w:firstLine="567"/>
        <w:jc w:val="both"/>
        <w:rPr>
          <w:rFonts w:ascii="Times New Roman" w:hAnsi="Times New Roman" w:cs="Times New Roman"/>
          <w:b/>
          <w:b/>
          <w:sz w:val="28"/>
          <w:szCs w:val="28"/>
        </w:rPr>
      </w:pPr>
      <w:r>
        <w:rPr>
          <w:rFonts w:cs="Times New Roman" w:ascii="Times New Roman" w:hAnsi="Times New Roman"/>
          <w:sz w:val="28"/>
          <w:szCs w:val="28"/>
        </w:rPr>
        <w:t>Классное руководство - профессиональная деятельность педагога, направленная на воспитание ребенка в классном ученическом коллективе. Классный руководитель – профессионал-педагог, организующий систему отношений между обществом и ребёнком через разнообразные виды воспитывающей деятельности классного коллектива, создающий условия для индивидуального самовыражения каждого ребёнка в урочное и внеурочное время и осуществляющий свою деятельность в образовательном процессе общеобразовательной организации, в целях духовно-нравственного развития обучающихся класса.</w:t>
      </w:r>
    </w:p>
    <w:p>
      <w:pPr>
        <w:pStyle w:val="Style22"/>
        <w:widowControl w:val="false"/>
        <w:tabs>
          <w:tab w:val="clear" w:pos="708"/>
          <w:tab w:val="left" w:pos="1134" w:leader="none"/>
        </w:tabs>
        <w:spacing w:lineRule="auto" w:line="360"/>
        <w:ind w:firstLine="709"/>
        <w:jc w:val="both"/>
        <w:rPr>
          <w:rFonts w:ascii="Times New Roman" w:hAnsi="Times New Roman" w:cs="Times New Roman"/>
          <w:b/>
          <w:b/>
          <w:sz w:val="28"/>
          <w:szCs w:val="28"/>
        </w:rPr>
      </w:pPr>
      <w:r>
        <w:rPr>
          <w:rFonts w:cs="Times New Roman" w:ascii="Times New Roman" w:hAnsi="Times New Roman"/>
          <w:sz w:val="28"/>
          <w:szCs w:val="28"/>
        </w:rPr>
        <w:t>Свою деятельность классный руководитель осуществляет в тесном контакте с администрацией и органами государственно-общественного управления образовательной организации, органами ученического самоуправления, родителями (законными представителями детей, социальным педагогом, психологом, педагогами дополнительного образования, представителями общественности, заинтересованными в воспитании и социализации обучающихся.</w:t>
      </w:r>
    </w:p>
    <w:p>
      <w:pPr>
        <w:pStyle w:val="Style22"/>
        <w:tabs>
          <w:tab w:val="clear" w:pos="708"/>
          <w:tab w:val="left" w:pos="1080" w:leader="none"/>
        </w:tabs>
        <w:spacing w:lineRule="auto" w:line="360"/>
        <w:ind w:firstLine="709"/>
        <w:jc w:val="both"/>
        <w:rPr>
          <w:rFonts w:ascii="Times New Roman" w:hAnsi="Times New Roman" w:cs="Times New Roman"/>
          <w:b/>
          <w:b/>
          <w:sz w:val="28"/>
          <w:szCs w:val="28"/>
        </w:rPr>
      </w:pPr>
      <w:r>
        <w:rPr>
          <w:rFonts w:cs="Times New Roman" w:ascii="Times New Roman" w:hAnsi="Times New Roman"/>
          <w:sz w:val="28"/>
          <w:szCs w:val="28"/>
        </w:rPr>
        <w:t xml:space="preserve">Деятельность классного руководителя – целенаправленный, системный, планируемый процесс, строящийся на основе Устава и плана работы образовательной организации, иных локальных актов, анализа предыдущей деятельности, позитивных и негативных тенденций общественной жизни, на основе личностно - ориентированного подхода к обучающимся с учетом актуальных задач, стоящих перед педагогическим коллективом общеобразовательной организации, ситуации в коллективе класса, межэтнических и межконфессиональных отношений. </w:t>
      </w:r>
    </w:p>
    <w:p>
      <w:pPr>
        <w:pStyle w:val="Normal"/>
        <w:spacing w:lineRule="auto" w:line="360" w:before="0" w:after="0"/>
        <w:ind w:firstLine="709"/>
        <w:rPr>
          <w:rFonts w:ascii="Times New Roman" w:hAnsi="Times New Roman" w:cs="Times New Roman"/>
          <w:i/>
          <w:i/>
          <w:sz w:val="28"/>
          <w:szCs w:val="28"/>
          <w:u w:val="single"/>
        </w:rPr>
      </w:pPr>
      <w:r>
        <w:rPr>
          <w:rFonts w:cs="Times New Roman" w:ascii="Times New Roman" w:hAnsi="Times New Roman"/>
          <w:i/>
          <w:sz w:val="28"/>
          <w:szCs w:val="28"/>
          <w:u w:val="single"/>
        </w:rPr>
        <w:t>Основными функциями классного руководителя являются:</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i/>
          <w:sz w:val="28"/>
          <w:szCs w:val="28"/>
        </w:rPr>
        <w:t>Аналитико - прогностическая функция</w:t>
      </w:r>
      <w:r>
        <w:rPr>
          <w:rFonts w:cs="Times New Roman" w:ascii="Times New Roman" w:hAnsi="Times New Roman"/>
          <w:sz w:val="28"/>
          <w:szCs w:val="28"/>
        </w:rPr>
        <w:t>, выражающаяся в:</w:t>
      </w:r>
    </w:p>
    <w:p>
      <w:pPr>
        <w:pStyle w:val="Normal"/>
        <w:numPr>
          <w:ilvl w:val="0"/>
          <w:numId w:val="2"/>
        </w:numPr>
        <w:tabs>
          <w:tab w:val="clear" w:pos="708"/>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изучении индивидуальных особенностей обучающихся, образовательных потребностей и интересов обучающихся, становления личностных характеристик обучающихся;</w:t>
      </w:r>
    </w:p>
    <w:p>
      <w:pPr>
        <w:pStyle w:val="Normal"/>
        <w:numPr>
          <w:ilvl w:val="0"/>
          <w:numId w:val="2"/>
        </w:numPr>
        <w:tabs>
          <w:tab w:val="clear" w:pos="708"/>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выявление динамики развития личностных характеристик обучающегося, достижения им личностных планируемых результатов;</w:t>
      </w:r>
    </w:p>
    <w:p>
      <w:pPr>
        <w:pStyle w:val="Normal"/>
        <w:numPr>
          <w:ilvl w:val="0"/>
          <w:numId w:val="2"/>
        </w:numPr>
        <w:tabs>
          <w:tab w:val="clear" w:pos="708"/>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выявлении специфики и определении динамики развития классного коллектива;</w:t>
      </w:r>
    </w:p>
    <w:p>
      <w:pPr>
        <w:pStyle w:val="Normal"/>
        <w:numPr>
          <w:ilvl w:val="0"/>
          <w:numId w:val="2"/>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изучении и анализе состояния и условий семейного воспитания каждого ребенка;</w:t>
      </w:r>
    </w:p>
    <w:p>
      <w:pPr>
        <w:pStyle w:val="Normal"/>
        <w:numPr>
          <w:ilvl w:val="0"/>
          <w:numId w:val="2"/>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изучении и анализе влияния малого социума на обучающихся класса;</w:t>
      </w:r>
    </w:p>
    <w:p>
      <w:pPr>
        <w:pStyle w:val="Normal"/>
        <w:numPr>
          <w:ilvl w:val="0"/>
          <w:numId w:val="3"/>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прогнозировании уровней воспитанности и индивидуального развития обучающихся и этапов формирования классного коллектива;</w:t>
      </w:r>
    </w:p>
    <w:p>
      <w:pPr>
        <w:pStyle w:val="Normal"/>
        <w:numPr>
          <w:ilvl w:val="0"/>
          <w:numId w:val="3"/>
        </w:numPr>
        <w:tabs>
          <w:tab w:val="clear" w:pos="708"/>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прогнозировании результатов воспитательной деятельности;</w:t>
      </w:r>
    </w:p>
    <w:p>
      <w:pPr>
        <w:pStyle w:val="Normal"/>
        <w:numPr>
          <w:ilvl w:val="0"/>
          <w:numId w:val="3"/>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построении модели воспитания в классе, соответствующей воспитательной системе учреждения в целом;</w:t>
      </w:r>
    </w:p>
    <w:p>
      <w:pPr>
        <w:pStyle w:val="Normal"/>
        <w:numPr>
          <w:ilvl w:val="0"/>
          <w:numId w:val="3"/>
        </w:numPr>
        <w:tabs>
          <w:tab w:val="clear" w:pos="708"/>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предвидении последствий складывающихся в классном коллективе отношений.</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Организационно-координирующая функция, выражающаяся в:</w:t>
      </w:r>
    </w:p>
    <w:p>
      <w:pPr>
        <w:pStyle w:val="Normal"/>
        <w:numPr>
          <w:ilvl w:val="0"/>
          <w:numId w:val="4"/>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координации учебной деятельности каждого обучающегося и всего класса в целом;</w:t>
      </w:r>
    </w:p>
    <w:p>
      <w:pPr>
        <w:pStyle w:val="Normal"/>
        <w:numPr>
          <w:ilvl w:val="0"/>
          <w:numId w:val="4"/>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координации формирования классного коллектива, организации и стимулировании разнообразных видов деятельности обучающихся в классном коллективе: оказание помощи и организация сотрудничества в планировании общественно значимой деятельности обучающихся, организация деятельности органов ученического самоуправления, реализации проектной деятельности;</w:t>
      </w:r>
    </w:p>
    <w:p>
      <w:pPr>
        <w:pStyle w:val="Normal"/>
        <w:numPr>
          <w:ilvl w:val="0"/>
          <w:numId w:val="4"/>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организации взаимодействия деятельности с учителями-предметниками, педагогом-психологом, педагогами дополнительного образования, социальным педагогом, библиотекарем, медицинским работником, семьей. Выполнение роли  посредника между личностью ребенка и всеми социальными институтами в разрешении личностных кризисов обучающихся и достижения личностных и метапредметных планируемых результатов;</w:t>
      </w:r>
    </w:p>
    <w:p>
      <w:pPr>
        <w:pStyle w:val="Normal"/>
        <w:numPr>
          <w:ilvl w:val="0"/>
          <w:numId w:val="4"/>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содействии обучающимся в выборе и участии во внеурочной деятельности, в том числе дополнительном образовании посредством включения их в различные творческие объединения по интересам (кружки, секции) как в общеобразовательной организации, так и в учреждениях дополнительного образования, культуры и спорта; </w:t>
      </w:r>
    </w:p>
    <w:p>
      <w:pPr>
        <w:pStyle w:val="Normal"/>
        <w:numPr>
          <w:ilvl w:val="0"/>
          <w:numId w:val="4"/>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участии в работе педагогических и методических советов, методического объединения классных руководителей, административных совещаниях и др. форм;</w:t>
      </w:r>
    </w:p>
    <w:p>
      <w:pPr>
        <w:pStyle w:val="Normal"/>
        <w:numPr>
          <w:ilvl w:val="0"/>
          <w:numId w:val="4"/>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координации выбора форм и методов организации индивидуальной и групповой внеклассной деятельности, организации участия класса в общешкольных мероприятиях во внеурочное  и каникулярное время;</w:t>
      </w:r>
    </w:p>
    <w:p>
      <w:pPr>
        <w:pStyle w:val="Normal"/>
        <w:numPr>
          <w:ilvl w:val="0"/>
          <w:numId w:val="4"/>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организации работы по повышению педагогической и психологической культуры родителей через проведение тематических родительских собраний, совместную деятельность, привлечение родителей к участию в воспитательном процессе в образовательной организации; </w:t>
      </w:r>
    </w:p>
    <w:p>
      <w:pPr>
        <w:pStyle w:val="Normal"/>
        <w:numPr>
          <w:ilvl w:val="0"/>
          <w:numId w:val="4"/>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изучении образовательных потребностей и интересов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pPr>
        <w:pStyle w:val="Normal"/>
        <w:numPr>
          <w:ilvl w:val="0"/>
          <w:numId w:val="4"/>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заботе о физическом и психическом здоровье обучающихся, используя информацию медицинского работника гимназии и родителей, здоровьесберегающие технологии;</w:t>
      </w:r>
    </w:p>
    <w:p>
      <w:pPr>
        <w:pStyle w:val="Normal"/>
        <w:numPr>
          <w:ilvl w:val="0"/>
          <w:numId w:val="4"/>
        </w:numPr>
        <w:tabs>
          <w:tab w:val="clear" w:pos="708"/>
          <w:tab w:val="left" w:pos="0" w:leader="none"/>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ведении документации классного руководителя и классного журнала (электронного).</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i/>
          <w:sz w:val="28"/>
          <w:szCs w:val="28"/>
        </w:rPr>
        <w:t>Коммуникативная функция</w:t>
      </w:r>
      <w:r>
        <w:rPr>
          <w:rFonts w:cs="Times New Roman" w:ascii="Times New Roman" w:hAnsi="Times New Roman"/>
          <w:sz w:val="28"/>
          <w:szCs w:val="28"/>
        </w:rPr>
        <w:t>, выражающаяся в:</w:t>
      </w:r>
    </w:p>
    <w:p>
      <w:pPr>
        <w:pStyle w:val="Normal"/>
        <w:numPr>
          <w:ilvl w:val="0"/>
          <w:numId w:val="5"/>
        </w:numPr>
        <w:tabs>
          <w:tab w:val="clear" w:pos="708"/>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развитии и регулировании межличностных отношений между обучающимися, между обучающимися и взрослыми;</w:t>
      </w:r>
    </w:p>
    <w:p>
      <w:pPr>
        <w:pStyle w:val="Normal"/>
        <w:numPr>
          <w:ilvl w:val="0"/>
          <w:numId w:val="5"/>
        </w:numPr>
        <w:tabs>
          <w:tab w:val="clear" w:pos="708"/>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оказании помощи каждому обучающемуся в адаптации к коллективу;</w:t>
      </w:r>
    </w:p>
    <w:p>
      <w:pPr>
        <w:pStyle w:val="Normal"/>
        <w:numPr>
          <w:ilvl w:val="0"/>
          <w:numId w:val="5"/>
        </w:numPr>
        <w:tabs>
          <w:tab w:val="clear" w:pos="708"/>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содействии созданию благоприятного климата в коллективе в целом и для каждого отдельного ребенка;</w:t>
      </w:r>
    </w:p>
    <w:p>
      <w:pPr>
        <w:pStyle w:val="Normal"/>
        <w:numPr>
          <w:ilvl w:val="0"/>
          <w:numId w:val="5"/>
        </w:numPr>
        <w:tabs>
          <w:tab w:val="clear" w:pos="708"/>
          <w:tab w:val="left" w:pos="993" w:leader="none"/>
        </w:tabs>
        <w:spacing w:lineRule="auto" w:line="36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оказании помощи обучающимся в установлении отношений с окружающими детьми, социумом;</w:t>
      </w:r>
    </w:p>
    <w:p>
      <w:pPr>
        <w:pStyle w:val="Normal"/>
        <w:numPr>
          <w:ilvl w:val="0"/>
          <w:numId w:val="5"/>
        </w:numPr>
        <w:tabs>
          <w:tab w:val="clear" w:pos="708"/>
          <w:tab w:val="left" w:pos="993" w:leader="none"/>
        </w:tabs>
        <w:spacing w:lineRule="auto" w:line="360" w:before="0" w:after="0"/>
        <w:ind w:left="0" w:firstLine="709"/>
        <w:jc w:val="both"/>
        <w:rPr>
          <w:rFonts w:ascii="Times New Roman" w:hAnsi="Times New Roman" w:cs="Times New Roman"/>
          <w:b/>
          <w:b/>
          <w:sz w:val="28"/>
          <w:szCs w:val="28"/>
        </w:rPr>
      </w:pPr>
      <w:r>
        <w:rPr>
          <w:rFonts w:cs="Times New Roman" w:ascii="Times New Roman" w:hAnsi="Times New Roman"/>
          <w:sz w:val="28"/>
          <w:szCs w:val="28"/>
        </w:rPr>
        <w:t>информировании обучающихся о действующих детских и молодежных общественных организациях и объединениях.</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i/>
          <w:sz w:val="28"/>
          <w:szCs w:val="28"/>
        </w:rPr>
        <w:t>Контрольная функция</w:t>
      </w:r>
      <w:r>
        <w:rPr>
          <w:rFonts w:cs="Times New Roman" w:ascii="Times New Roman" w:hAnsi="Times New Roman"/>
          <w:sz w:val="28"/>
          <w:szCs w:val="28"/>
        </w:rPr>
        <w:t>, выражающаяся в:</w:t>
      </w:r>
    </w:p>
    <w:p>
      <w:pPr>
        <w:pStyle w:val="Normal"/>
        <w:numPr>
          <w:ilvl w:val="0"/>
          <w:numId w:val="6"/>
        </w:numPr>
        <w:tabs>
          <w:tab w:val="clear" w:pos="708"/>
          <w:tab w:val="left" w:pos="993" w:leader="none"/>
        </w:tabs>
        <w:spacing w:lineRule="auto" w:line="360" w:before="0" w:after="0"/>
        <w:ind w:left="0" w:firstLine="709"/>
        <w:jc w:val="both"/>
        <w:rPr>
          <w:rFonts w:ascii="Times New Roman" w:hAnsi="Times New Roman" w:cs="Times New Roman"/>
          <w:b/>
          <w:b/>
          <w:sz w:val="28"/>
          <w:szCs w:val="28"/>
        </w:rPr>
      </w:pPr>
      <w:r>
        <w:rPr>
          <w:rFonts w:cs="Times New Roman" w:ascii="Times New Roman" w:hAnsi="Times New Roman"/>
          <w:sz w:val="28"/>
          <w:szCs w:val="28"/>
        </w:rPr>
        <w:t>контроле за успеваемостью каждого обучающегося;</w:t>
      </w:r>
    </w:p>
    <w:p>
      <w:pPr>
        <w:pStyle w:val="Normal"/>
        <w:numPr>
          <w:ilvl w:val="0"/>
          <w:numId w:val="6"/>
        </w:numPr>
        <w:tabs>
          <w:tab w:val="clear" w:pos="708"/>
          <w:tab w:val="left" w:pos="993" w:leader="none"/>
        </w:tabs>
        <w:spacing w:lineRule="auto" w:line="360" w:before="0" w:after="0"/>
        <w:ind w:left="0" w:firstLine="709"/>
        <w:jc w:val="both"/>
        <w:rPr>
          <w:rFonts w:ascii="Times New Roman" w:hAnsi="Times New Roman" w:cs="Times New Roman"/>
          <w:b/>
          <w:b/>
          <w:sz w:val="28"/>
          <w:szCs w:val="28"/>
        </w:rPr>
      </w:pPr>
      <w:r>
        <w:rPr>
          <w:rFonts w:cs="Times New Roman" w:ascii="Times New Roman" w:hAnsi="Times New Roman"/>
          <w:sz w:val="28"/>
          <w:szCs w:val="28"/>
        </w:rPr>
        <w:t>контроле за посещаемостью учебных занятий обучающимися;</w:t>
      </w:r>
    </w:p>
    <w:p>
      <w:pPr>
        <w:pStyle w:val="Normal"/>
        <w:numPr>
          <w:ilvl w:val="0"/>
          <w:numId w:val="6"/>
        </w:numPr>
        <w:tabs>
          <w:tab w:val="clear" w:pos="708"/>
          <w:tab w:val="left" w:pos="993" w:leader="none"/>
        </w:tabs>
        <w:spacing w:lineRule="auto" w:line="360" w:before="0" w:after="0"/>
        <w:ind w:left="0" w:firstLine="709"/>
        <w:jc w:val="both"/>
        <w:rPr>
          <w:rFonts w:ascii="Times New Roman" w:hAnsi="Times New Roman" w:cs="Times New Roman"/>
          <w:b/>
          <w:b/>
          <w:sz w:val="28"/>
          <w:szCs w:val="28"/>
        </w:rPr>
      </w:pPr>
      <w:r>
        <w:rPr>
          <w:rFonts w:cs="Times New Roman" w:ascii="Times New Roman" w:hAnsi="Times New Roman"/>
          <w:sz w:val="28"/>
          <w:szCs w:val="28"/>
        </w:rPr>
        <w:t>контроле за комфортностью обучающихся в образовательной среде школы.</w:t>
      </w:r>
    </w:p>
    <w:p>
      <w:pPr>
        <w:pStyle w:val="ListParagraph"/>
        <w:spacing w:lineRule="auto" w:line="240"/>
        <w:ind w:left="0" w:firstLine="567"/>
        <w:jc w:val="both"/>
        <w:rPr>
          <w:rFonts w:ascii="Times New Roman" w:hAnsi="Times New Roman" w:cs="Times New Roman"/>
          <w:sz w:val="28"/>
          <w:szCs w:val="28"/>
          <w:u w:val="single"/>
        </w:rPr>
      </w:pPr>
      <w:r>
        <w:rPr>
          <w:rFonts w:cs="Times New Roman" w:ascii="Times New Roman" w:hAnsi="Times New Roman"/>
          <w:b/>
          <w:sz w:val="28"/>
          <w:szCs w:val="28"/>
          <w:u w:val="single"/>
        </w:rPr>
        <w:t xml:space="preserve">МОДУЛЬ </w:t>
      </w:r>
      <w:r>
        <w:rPr>
          <w:rFonts w:cs="Times New Roman" w:ascii="Times New Roman" w:hAnsi="Times New Roman"/>
          <w:b/>
          <w:bCs/>
          <w:sz w:val="28"/>
          <w:szCs w:val="28"/>
          <w:u w:val="single"/>
        </w:rPr>
        <w:t>"Урочная деятельность"</w:t>
      </w:r>
    </w:p>
    <w:p>
      <w:pPr>
        <w:pStyle w:val="Normal"/>
        <w:shd w:val="clear" w:color="auto" w:fill="FFFFFF"/>
        <w:spacing w:lineRule="auto" w:line="36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Реализация школьными педагогами воспитательного потенциала урока предполагает следующее:</w:t>
      </w:r>
    </w:p>
    <w:p>
      <w:pPr>
        <w:pStyle w:val="Normal"/>
        <w:numPr>
          <w:ilvl w:val="0"/>
          <w:numId w:val="24"/>
        </w:numPr>
        <w:shd w:val="clear" w:color="auto" w:fill="FFFFFF"/>
        <w:spacing w:lineRule="auto" w:line="36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установление доверительных отношений между педагогом и обучающимися,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pPr>
        <w:pStyle w:val="Normal"/>
        <w:numPr>
          <w:ilvl w:val="0"/>
          <w:numId w:val="25"/>
        </w:numPr>
        <w:shd w:val="clear" w:color="auto" w:fill="FFFFFF"/>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организующая помощь на уроке, степень внешнего контроля зависит от выраженности дефицитов регуляции; </w:t>
      </w:r>
    </w:p>
    <w:p>
      <w:pPr>
        <w:pStyle w:val="Normal"/>
        <w:numPr>
          <w:ilvl w:val="0"/>
          <w:numId w:val="26"/>
        </w:numPr>
        <w:shd w:val="clear" w:color="auto" w:fill="FFFFFF"/>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помощь в овладении программным материалом, своевременное восполнение пробелов в знаниях; </w:t>
      </w:r>
    </w:p>
    <w:p>
      <w:pPr>
        <w:pStyle w:val="Normal"/>
        <w:numPr>
          <w:ilvl w:val="0"/>
          <w:numId w:val="27"/>
        </w:numPr>
        <w:shd w:val="clear" w:color="auto" w:fill="FFFFFF"/>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учет в образовательном процессе индивидуальных возможностей, особенностей психофизического развития, личностных и характерологических особенностей и специфики нарушений ребенка; </w:t>
      </w:r>
    </w:p>
    <w:p>
      <w:pPr>
        <w:pStyle w:val="Normal"/>
        <w:numPr>
          <w:ilvl w:val="0"/>
          <w:numId w:val="28"/>
        </w:numPr>
        <w:shd w:val="clear" w:color="auto" w:fill="FFFFFF"/>
        <w:spacing w:lineRule="auto" w:line="360" w:before="0" w:after="0"/>
        <w:ind w:firstLine="709"/>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 xml:space="preserve">учет операциональных характеристик деятельности (темп, продуктивность, работоспособность, истощаемость) при выполнении письменных и проверочных работ; </w:t>
      </w:r>
    </w:p>
    <w:p>
      <w:pPr>
        <w:pStyle w:val="Normal"/>
        <w:numPr>
          <w:ilvl w:val="0"/>
          <w:numId w:val="29"/>
        </w:numPr>
        <w:shd w:val="clear" w:color="auto" w:fill="FFFFFF"/>
        <w:spacing w:lineRule="auto" w:line="360" w:before="0" w:after="0"/>
        <w:ind w:firstLine="709"/>
        <w:jc w:val="both"/>
        <w:rPr>
          <w:rFonts w:ascii="Times New Roman" w:hAnsi="Times New Roman" w:eastAsia="Times New Roman" w:cs="Times New Roman"/>
          <w:color w:val="000000"/>
          <w:sz w:val="28"/>
          <w:szCs w:val="28"/>
          <w:lang w:eastAsia="ru-RU"/>
        </w:rPr>
      </w:pPr>
      <w:r>
        <w:rPr>
          <w:rFonts w:cs="Times New Roman" w:ascii="Times New Roman" w:hAnsi="Times New Roman"/>
          <w:color w:val="000000"/>
          <w:sz w:val="28"/>
          <w:szCs w:val="28"/>
        </w:rPr>
        <w:t xml:space="preserve">многосторонняя поддержка социально приемлемого поведения и соответствующих изменений образа жизни; </w:t>
      </w:r>
    </w:p>
    <w:p>
      <w:pPr>
        <w:pStyle w:val="Normal"/>
        <w:numPr>
          <w:ilvl w:val="0"/>
          <w:numId w:val="30"/>
        </w:numPr>
        <w:shd w:val="clear" w:color="auto" w:fill="FFFFFF"/>
        <w:spacing w:lineRule="auto" w:line="360" w:before="0" w:after="0"/>
        <w:ind w:firstLine="709"/>
        <w:jc w:val="both"/>
        <w:rPr>
          <w:rFonts w:ascii="Times New Roman" w:hAnsi="Times New Roman" w:eastAsia="Times New Roman" w:cs="Times New Roman"/>
          <w:color w:val="000000"/>
          <w:sz w:val="28"/>
          <w:szCs w:val="28"/>
          <w:lang w:eastAsia="ru-RU"/>
        </w:rPr>
      </w:pPr>
      <w:r>
        <w:rPr>
          <w:rFonts w:cs="Times New Roman" w:ascii="Times New Roman" w:hAnsi="Times New Roman"/>
          <w:color w:val="000000"/>
          <w:sz w:val="28"/>
          <w:szCs w:val="28"/>
        </w:rPr>
        <w:t xml:space="preserve">приоритет позитивно ориентированных воздействий над негативно-ориентированными санкциями; </w:t>
      </w:r>
    </w:p>
    <w:p>
      <w:pPr>
        <w:pStyle w:val="Normal"/>
        <w:numPr>
          <w:ilvl w:val="0"/>
          <w:numId w:val="31"/>
        </w:numPr>
        <w:shd w:val="clear" w:color="auto" w:fill="FFFFFF"/>
        <w:spacing w:lineRule="auto" w:line="36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побуждение школьников соблюдать на уроке общепринятые нормы поведения, правила общения со старшими (учителями) и сверстниками (обучающимися),принципы учебной дисциплины и самоорганизации;</w:t>
      </w:r>
    </w:p>
    <w:p>
      <w:pPr>
        <w:pStyle w:val="Normal"/>
        <w:numPr>
          <w:ilvl w:val="0"/>
          <w:numId w:val="32"/>
        </w:numPr>
        <w:shd w:val="clear" w:color="auto" w:fill="FFFFFF"/>
        <w:spacing w:lineRule="auto" w:line="36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w:t>
      </w:r>
    </w:p>
    <w:p>
      <w:pPr>
        <w:pStyle w:val="Normal"/>
        <w:numPr>
          <w:ilvl w:val="0"/>
          <w:numId w:val="33"/>
        </w:numPr>
        <w:shd w:val="clear" w:color="auto" w:fill="FFFFFF"/>
        <w:spacing w:lineRule="auto" w:line="36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инициирование ее обсуждения, высказывания учащимися своего мнения по ее поводу, выработки своего к ней отношения;</w:t>
      </w:r>
    </w:p>
    <w:p>
      <w:pPr>
        <w:pStyle w:val="Normal"/>
        <w:numPr>
          <w:ilvl w:val="0"/>
          <w:numId w:val="34"/>
        </w:numPr>
        <w:shd w:val="clear" w:color="auto" w:fill="FFFFFF"/>
        <w:spacing w:lineRule="auto" w:line="36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pPr>
        <w:pStyle w:val="Normal"/>
        <w:numPr>
          <w:ilvl w:val="0"/>
          <w:numId w:val="35"/>
        </w:numPr>
        <w:shd w:val="clear" w:color="auto" w:fill="FFFFFF"/>
        <w:spacing w:lineRule="auto" w:line="36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pPr>
        <w:pStyle w:val="Normal"/>
        <w:numPr>
          <w:ilvl w:val="0"/>
          <w:numId w:val="36"/>
        </w:numPr>
        <w:shd w:val="clear" w:color="auto" w:fill="FFFFFF"/>
        <w:spacing w:lineRule="auto" w:line="36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pPr>
        <w:pStyle w:val="Normal"/>
        <w:numPr>
          <w:ilvl w:val="0"/>
          <w:numId w:val="37"/>
        </w:numPr>
        <w:shd w:val="clear" w:color="auto" w:fill="FFFFFF"/>
        <w:spacing w:lineRule="auto" w:line="36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pPr>
        <w:pStyle w:val="Normal"/>
        <w:shd w:val="clear" w:color="auto" w:fill="FFFFFF"/>
        <w:spacing w:lineRule="auto" w:line="360" w:before="0" w:after="0"/>
        <w:ind w:firstLine="709"/>
        <w:rPr>
          <w:rFonts w:ascii="Times New Roman" w:hAnsi="Times New Roman" w:eastAsia="№Е" w:cs="Times New Roman"/>
          <w:kern w:val="2"/>
          <w:sz w:val="28"/>
          <w:szCs w:val="28"/>
          <w:lang w:eastAsia="ko-KR"/>
        </w:rPr>
      </w:pPr>
      <w:r>
        <w:rPr>
          <w:rFonts w:eastAsia="№Е" w:cs="Times New Roman" w:ascii="Times New Roman" w:hAnsi="Times New Roman"/>
          <w:kern w:val="2"/>
          <w:sz w:val="28"/>
          <w:szCs w:val="28"/>
          <w:lang w:eastAsia="ko-KR"/>
        </w:rPr>
        <w:t>Непрерывный поиск приемов и форм взаимодействия педагогов и обучающихся на учебном занятии позволяет приобретенным знаниям, отношениям и опыту перейти в социально значимые виды самостоятельной  деятельности.</w:t>
      </w:r>
    </w:p>
    <w:p>
      <w:pPr>
        <w:pStyle w:val="ListParagraph"/>
        <w:spacing w:lineRule="auto" w:line="240"/>
        <w:ind w:left="0" w:firstLine="567"/>
        <w:jc w:val="both"/>
        <w:rPr>
          <w:rFonts w:ascii="Times New Roman" w:hAnsi="Times New Roman" w:cs="Times New Roman"/>
          <w:sz w:val="28"/>
          <w:szCs w:val="28"/>
          <w:u w:val="single"/>
        </w:rPr>
      </w:pPr>
      <w:r>
        <w:rPr>
          <w:rFonts w:cs="Times New Roman" w:ascii="Times New Roman" w:hAnsi="Times New Roman"/>
          <w:b/>
          <w:sz w:val="28"/>
          <w:szCs w:val="28"/>
          <w:u w:val="single"/>
        </w:rPr>
        <w:t>МОДУЛЬ</w:t>
      </w:r>
      <w:r>
        <w:rPr>
          <w:rFonts w:cs="Times New Roman" w:ascii="Times New Roman" w:hAnsi="Times New Roman"/>
          <w:b/>
          <w:bCs/>
          <w:sz w:val="28"/>
          <w:szCs w:val="28"/>
          <w:u w:val="single"/>
        </w:rPr>
        <w:t xml:space="preserve"> "Работа с родителями / законными представителями"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Дезадаптация  подростков, проявляющаяся в несоблюдении норм и правил поведения, чаще всего являются следствием или отражением недостатков семейного воспитания. Как правило, в таких семьях формируется личность ребёнка противоречивая, импульсивная, лишенная устойчивых нравственных ориентиров. Условия жизни в таких семьях превышают предел адаптационных возможностей ребёнка и вызывают хроническое психическое перенапряжение, что нередко приводит к побегам из дома, бродяжничеству, потере интереса и мотивации к обучению. Другими словами создаёт благоприятную среду для прямых асоциальных влияний, к совершению подростками преступлений и правонарушений, т.к. многие семейные нарушения делают подростков склонными к девиантному поведению. </w:t>
      </w:r>
      <w:r>
        <w:rPr>
          <w:rFonts w:cs="Times New Roman" w:ascii="Times New Roman" w:hAnsi="Times New Roman"/>
          <w:sz w:val="28"/>
          <w:szCs w:val="28"/>
          <w:shd w:fill="FFFFFF" w:val="clear"/>
        </w:rPr>
        <w:t>В подавляющем большинстве их родители ведут асоциальный образ жизни, привлекались к административной ответственности за ненадлежащее выполнение родительских обязанностей.</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 спецшколе содержатся подростки из разных районов Волгоградской области. Родители находятся далеко и зачастую не имеют возможности хотя бы изредка</w:t>
      </w:r>
      <w:r>
        <w:rPr>
          <w:rFonts w:cs="Times New Roman" w:ascii="Times New Roman" w:hAnsi="Times New Roman"/>
          <w:color w:val="FF0000"/>
          <w:sz w:val="28"/>
          <w:szCs w:val="28"/>
        </w:rPr>
        <w:t xml:space="preserve"> </w:t>
      </w:r>
      <w:r>
        <w:rPr>
          <w:rFonts w:cs="Times New Roman" w:ascii="Times New Roman" w:hAnsi="Times New Roman"/>
          <w:sz w:val="28"/>
          <w:szCs w:val="28"/>
        </w:rPr>
        <w:t>навещать своих детей. Ситуации, предшествующие помещению подростка в учреждение, нередко характеризуются сложными отношениями в этих семьях, и нахождение в школе закрытого типа порой окончательно разрывает семейные узы. Перед выпуском многие дети испытывают страх возвращения в семью. В этой ситуации Семейные групповые конференции имеют двойное назначение: с одной стороны, важно иметь в виду самоценность семьи и восстановление семейных отношений, с другой – необходимость поддержки ближайшего окружения воспитанника после возвращения домой для обеспечения процесса ресоциализации и профилактики последующих правонарушений. При этом важно обратить внимание, что если в семье подростка нормальные отношения, это не отменяет второй цели, поскольку в любом случае возвращение в свободный мир молодого человека, который провел очень важный период жизни в условиях закрытости и постоянного контроля, предполагает сложную работу по реадаптации. И он, и его семья нуждаются в обретении новой компетентности, в осознании и в обретении которой призвана помочь Семейная групповая конференция, направленная на активизацию ресурсов семьи и ближайшего окружения для ресоциализации молодого человека. Семейные групповые конференции мы стали рассматривать как мост между закрытым учреждением и социумом, попытку «довести» процесс воспитания (перевоспитания) до процесса ресоциализации. Ресоциализация как процесс включения в жизнь общества (которое не устроено по дисциплинарным правилам воспитательного учреждения) невозможна за стенами этого общества.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«Семейные Групповые Конференции/Family Group Conference» (СГК/FGC) –  инновационный метод по работе с детьми и семьями, оказавшимися в кризисных ситуациях. Цель метода СГК – развитие способностей ребёнка в преодолении трудных жизненных ситуаций  путём взаимодействия  со своим ближайшим окружением, то есть с  семьёй. Целью деятельности   в рамках  данного проекта  является  профилактика семейного неблагополучия, социального сиротства, безнадзорности и правонарушений несовершеннолетних, поддержка семей и детей, находящихся в трудной жизненной ситуации.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Метод «Семейные групповые конференции» отвечает этическому принципу, согласно которому человек  отвечает за свои действия, при этом  уважая личные взгляды членов семьи относительно путей решения имеющихся проблем.</w:t>
        <w:br/>
        <w:t>Технология данного метода может быть легко адаптирована во многих сферах, область его применения не знает границ – решение конфликтов в семье, в школе, на работе.</w:t>
      </w:r>
    </w:p>
    <w:p>
      <w:pPr>
        <w:pStyle w:val="ListParagraph"/>
        <w:spacing w:lineRule="auto" w:line="240"/>
        <w:ind w:left="0" w:firstLine="567"/>
        <w:jc w:val="both"/>
        <w:rPr>
          <w:rFonts w:ascii="Times New Roman" w:hAnsi="Times New Roman" w:cs="Times New Roman"/>
          <w:sz w:val="28"/>
          <w:szCs w:val="28"/>
          <w:u w:val="single"/>
        </w:rPr>
      </w:pPr>
      <w:r>
        <w:rPr>
          <w:rFonts w:cs="Times New Roman" w:ascii="Times New Roman" w:hAnsi="Times New Roman"/>
          <w:b/>
          <w:sz w:val="28"/>
          <w:szCs w:val="28"/>
          <w:u w:val="single"/>
        </w:rPr>
        <w:t>МОДУЛЬ</w:t>
      </w:r>
      <w:r>
        <w:rPr>
          <w:rFonts w:cs="Times New Roman" w:ascii="Times New Roman" w:hAnsi="Times New Roman"/>
          <w:sz w:val="28"/>
          <w:szCs w:val="28"/>
          <w:u w:val="single"/>
        </w:rPr>
        <w:t xml:space="preserve"> </w:t>
      </w:r>
      <w:r>
        <w:rPr>
          <w:rFonts w:cs="Times New Roman" w:ascii="Times New Roman" w:hAnsi="Times New Roman"/>
          <w:b/>
          <w:bCs/>
          <w:sz w:val="28"/>
          <w:szCs w:val="28"/>
          <w:u w:val="single"/>
        </w:rPr>
        <w:t>"Внеурочная деятельность и дополнительное образование"</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Воспитание на занятиях школьных курсов внеурочной  и кружковой деятельности осуществляется преимущественно через: </w:t>
      </w:r>
    </w:p>
    <w:p>
      <w:pPr>
        <w:pStyle w:val="Normal"/>
        <w:numPr>
          <w:ilvl w:val="0"/>
          <w:numId w:val="21"/>
        </w:numPr>
        <w:spacing w:lineRule="auto" w:line="360" w:before="0" w:after="0"/>
        <w:ind w:firstLine="709"/>
        <w:jc w:val="both"/>
        <w:rPr>
          <w:rFonts w:eastAsia="Batang" w:cs="Times New Roman"/>
          <w:szCs w:val="28"/>
        </w:rPr>
      </w:pPr>
      <w:r>
        <w:rPr>
          <w:rFonts w:cs="Times New Roman" w:ascii="Times New Roman" w:hAnsi="Times New Roman"/>
          <w:sz w:val="28"/>
          <w:szCs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r>
        <w:rPr>
          <w:rStyle w:val="CharAttribute0"/>
          <w:rFonts w:eastAsia="Batang" w:cs="Times New Roman"/>
          <w:szCs w:val="28"/>
        </w:rPr>
        <w:t xml:space="preserve"> которые </w:t>
      </w:r>
      <w:r>
        <w:rPr>
          <w:rFonts w:cs="Times New Roman" w:ascii="Times New Roman" w:hAnsi="Times New Roman"/>
          <w:sz w:val="28"/>
          <w:szCs w:val="28"/>
        </w:rPr>
        <w:t xml:space="preserve">могли бы </w:t>
      </w:r>
      <w:r>
        <w:rPr>
          <w:rStyle w:val="CharAttribute0"/>
          <w:rFonts w:eastAsia="Batang" w:cs="Times New Roman"/>
          <w:szCs w:val="28"/>
        </w:rPr>
        <w:t>объединять детей и педагогов общими позитивными эмоциями и доверительными отношениями друг к другу;</w:t>
      </w:r>
    </w:p>
    <w:p>
      <w:pPr>
        <w:pStyle w:val="Normal"/>
        <w:numPr>
          <w:ilvl w:val="0"/>
          <w:numId w:val="22"/>
        </w:numPr>
        <w:tabs>
          <w:tab w:val="clear" w:pos="708"/>
          <w:tab w:val="left" w:pos="851" w:leader="none"/>
        </w:tabs>
        <w:spacing w:lineRule="auto" w:line="360" w:before="0" w:after="0"/>
        <w:ind w:firstLine="709"/>
        <w:jc w:val="both"/>
        <w:rPr>
          <w:rFonts w:ascii="Times New Roman" w:hAnsi="Times New Roman" w:cs="Times New Roman"/>
          <w:sz w:val="28"/>
          <w:szCs w:val="28"/>
        </w:rPr>
      </w:pPr>
      <w:r>
        <w:rPr>
          <w:rStyle w:val="CharAttribute0"/>
          <w:rFonts w:eastAsia="Batang" w:cs="Times New Roman"/>
          <w:szCs w:val="28"/>
        </w:rPr>
        <w:t>создание в</w:t>
      </w:r>
      <w:r>
        <w:rPr>
          <w:rFonts w:cs="Times New Roman" w:ascii="Times New Roman" w:hAnsi="Times New Roman"/>
          <w:sz w:val="28"/>
          <w:szCs w:val="28"/>
        </w:rPr>
        <w:t xml:space="preserve"> детских объединениях традиций, задающих их членам определенные социально значимые формы поведения;</w:t>
      </w:r>
    </w:p>
    <w:p>
      <w:pPr>
        <w:pStyle w:val="Normal"/>
        <w:numPr>
          <w:ilvl w:val="0"/>
          <w:numId w:val="23"/>
        </w:numPr>
        <w:tabs>
          <w:tab w:val="clear" w:pos="708"/>
          <w:tab w:val="left" w:pos="851" w:leader="none"/>
        </w:tabs>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pPr>
        <w:pStyle w:val="Normal"/>
        <w:numPr>
          <w:ilvl w:val="0"/>
          <w:numId w:val="38"/>
        </w:numPr>
        <w:tabs>
          <w:tab w:val="clear" w:pos="708"/>
          <w:tab w:val="left" w:pos="851" w:leader="none"/>
        </w:tabs>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поощрение педагогами детских инициатив и детского самоуправления. </w:t>
      </w:r>
    </w:p>
    <w:p>
      <w:pPr>
        <w:pStyle w:val="Normal"/>
        <w:shd w:val="clear" w:color="auto" w:fill="FFFFFF"/>
        <w:spacing w:lineRule="auto" w:line="360" w:before="0" w:after="0"/>
        <w:ind w:firstLine="709"/>
        <w:jc w:val="both"/>
        <w:rPr>
          <w:rFonts w:ascii="Times New Roman" w:hAnsi="Times New Roman" w:cs="Times New Roman"/>
          <w:sz w:val="28"/>
          <w:szCs w:val="28"/>
        </w:rPr>
      </w:pPr>
      <w:r>
        <w:rPr>
          <w:rStyle w:val="CharAttribute511"/>
          <w:rFonts w:eastAsia="№Е" w:cs="Times New Roman"/>
          <w:szCs w:val="28"/>
        </w:rPr>
        <w:t>Реализация воспитательного потенциала курсов внеурочной и кружковой деятельности происходит в рамках следующих выбранных школьниками ее видов: ф</w:t>
      </w:r>
      <w:r>
        <w:rPr>
          <w:rFonts w:cs="Times New Roman" w:ascii="Times New Roman" w:hAnsi="Times New Roman"/>
          <w:sz w:val="28"/>
          <w:szCs w:val="28"/>
        </w:rPr>
        <w:t>утбол, теннис, общая физическая подготовка, поварёнок, мастерок, стамеска, выжигание, юный библиотекарь, историко-краеведческий кружок, театральная студия и др.</w:t>
      </w:r>
    </w:p>
    <w:p>
      <w:pPr>
        <w:pStyle w:val="ListParagraph"/>
        <w:spacing w:lineRule="auto" w:line="240"/>
        <w:ind w:left="0" w:firstLine="567"/>
        <w:jc w:val="both"/>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ind w:left="0" w:firstLine="567"/>
        <w:jc w:val="both"/>
        <w:rPr>
          <w:rFonts w:ascii="Times New Roman" w:hAnsi="Times New Roman" w:cs="Times New Roman"/>
          <w:sz w:val="28"/>
          <w:szCs w:val="28"/>
          <w:u w:val="single"/>
        </w:rPr>
      </w:pPr>
      <w:r>
        <w:rPr>
          <w:rFonts w:cs="Times New Roman" w:ascii="Times New Roman" w:hAnsi="Times New Roman"/>
          <w:b/>
          <w:sz w:val="28"/>
          <w:szCs w:val="28"/>
          <w:u w:val="single"/>
        </w:rPr>
        <w:t>МОДУЛЬ</w:t>
      </w:r>
      <w:r>
        <w:rPr>
          <w:rFonts w:cs="Times New Roman" w:ascii="Times New Roman" w:hAnsi="Times New Roman"/>
          <w:sz w:val="28"/>
          <w:szCs w:val="28"/>
          <w:u w:val="single"/>
        </w:rPr>
        <w:t xml:space="preserve"> </w:t>
      </w:r>
      <w:r>
        <w:rPr>
          <w:rFonts w:cs="Times New Roman" w:ascii="Times New Roman" w:hAnsi="Times New Roman"/>
          <w:b/>
          <w:bCs/>
          <w:sz w:val="28"/>
          <w:szCs w:val="28"/>
          <w:u w:val="single"/>
        </w:rPr>
        <w:t>"Профориентация"</w:t>
      </w:r>
    </w:p>
    <w:p>
      <w:pPr>
        <w:pStyle w:val="NoSpacing"/>
        <w:spacing w:lineRule="auto" w:line="360"/>
        <w:ind w:firstLine="709"/>
        <w:jc w:val="both"/>
        <w:rPr>
          <w:rFonts w:ascii="Times New Roman" w:hAnsi="Times New Roman"/>
          <w:i/>
          <w:i/>
          <w:sz w:val="28"/>
          <w:szCs w:val="28"/>
        </w:rPr>
      </w:pPr>
      <w:r>
        <w:rPr>
          <w:rFonts w:ascii="Times New Roman" w:hAnsi="Times New Roman"/>
          <w:i/>
          <w:sz w:val="28"/>
          <w:szCs w:val="28"/>
        </w:rPr>
        <w:t>Профессиональный минимум реализуется на базе платформы  проекта</w:t>
      </w:r>
    </w:p>
    <w:p>
      <w:pPr>
        <w:pStyle w:val="NoSpacing"/>
        <w:spacing w:lineRule="auto" w:line="360"/>
        <w:ind w:firstLine="709"/>
        <w:jc w:val="both"/>
        <w:rPr>
          <w:rFonts w:ascii="Times New Roman" w:hAnsi="Times New Roman"/>
          <w:i/>
          <w:i/>
          <w:sz w:val="28"/>
          <w:szCs w:val="28"/>
        </w:rPr>
      </w:pPr>
      <w:r>
        <w:rPr>
          <w:rFonts w:ascii="Times New Roman" w:hAnsi="Times New Roman"/>
          <w:i/>
          <w:sz w:val="28"/>
          <w:szCs w:val="28"/>
        </w:rPr>
        <w:t xml:space="preserve"> </w:t>
      </w:r>
      <w:r>
        <w:rPr>
          <w:rFonts w:ascii="Times New Roman" w:hAnsi="Times New Roman"/>
          <w:i/>
          <w:sz w:val="28"/>
          <w:szCs w:val="28"/>
        </w:rPr>
        <w:t>"Билет в будущее".</w:t>
      </w:r>
    </w:p>
    <w:p>
      <w:pPr>
        <w:pStyle w:val="NoSpacing"/>
        <w:spacing w:lineRule="auto" w:line="360"/>
        <w:ind w:firstLine="709"/>
        <w:jc w:val="both"/>
        <w:rPr>
          <w:rFonts w:ascii="Times New Roman" w:hAnsi="Times New Roman"/>
          <w:sz w:val="28"/>
          <w:szCs w:val="28"/>
        </w:rPr>
      </w:pPr>
      <w:r>
        <w:rPr>
          <w:rFonts w:ascii="Times New Roman" w:hAnsi="Times New Roman"/>
          <w:sz w:val="28"/>
          <w:szCs w:val="28"/>
        </w:rPr>
        <w:t xml:space="preserve">Успешная социальная адаптация учащихся учреждения осуществляется  </w:t>
      </w:r>
      <w:r>
        <w:rPr>
          <w:rFonts w:ascii="Times New Roman" w:hAnsi="Times New Roman"/>
          <w:sz w:val="28"/>
          <w:szCs w:val="28"/>
          <w:shd w:fill="FFFFFF" w:val="clear"/>
        </w:rPr>
        <w:t>через формирование первичных профессиональных навыков для дальнейшего обучения по современным востребованным профессиям и трудоустройства воспитанников учреждения</w:t>
      </w:r>
      <w:r>
        <w:rPr>
          <w:rFonts w:ascii="Times New Roman" w:hAnsi="Times New Roman"/>
          <w:sz w:val="28"/>
          <w:szCs w:val="28"/>
        </w:rPr>
        <w:t>.</w:t>
      </w:r>
    </w:p>
    <w:p>
      <w:pPr>
        <w:pStyle w:val="NoSpacing"/>
        <w:spacing w:lineRule="auto" w:line="360"/>
        <w:ind w:firstLine="709"/>
        <w:jc w:val="both"/>
        <w:rPr>
          <w:rFonts w:ascii="Times New Roman" w:hAnsi="Times New Roman"/>
          <w:sz w:val="28"/>
          <w:szCs w:val="28"/>
          <w:highlight w:val="white"/>
        </w:rPr>
      </w:pPr>
      <w:r>
        <w:rPr>
          <w:rFonts w:ascii="Times New Roman" w:hAnsi="Times New Roman"/>
          <w:sz w:val="28"/>
          <w:szCs w:val="28"/>
          <w:shd w:fill="FFFFFF" w:val="clear"/>
        </w:rPr>
        <w:t>Проект предполагает использовать современные технологии, в основе которых лежат следующие принципы:</w:t>
      </w:r>
    </w:p>
    <w:p>
      <w:pPr>
        <w:pStyle w:val="NoSpacing"/>
        <w:numPr>
          <w:ilvl w:val="0"/>
          <w:numId w:val="39"/>
        </w:numPr>
        <w:spacing w:lineRule="auto" w:line="360"/>
        <w:ind w:firstLine="709"/>
        <w:jc w:val="both"/>
        <w:rPr>
          <w:rFonts w:ascii="Times New Roman" w:hAnsi="Times New Roman"/>
          <w:sz w:val="28"/>
          <w:szCs w:val="28"/>
          <w:highlight w:val="white"/>
        </w:rPr>
      </w:pPr>
      <w:r>
        <w:rPr>
          <w:rFonts w:ascii="Times New Roman" w:hAnsi="Times New Roman"/>
          <w:sz w:val="28"/>
          <w:szCs w:val="28"/>
          <w:shd w:fill="FFFFFF" w:val="clear"/>
        </w:rPr>
        <w:t>развитие личности в нескольких направлениях: интеллектуальное, профессиональное, духовное;</w:t>
      </w:r>
    </w:p>
    <w:p>
      <w:pPr>
        <w:pStyle w:val="NoSpacing"/>
        <w:numPr>
          <w:ilvl w:val="0"/>
          <w:numId w:val="40"/>
        </w:numPr>
        <w:spacing w:lineRule="auto" w:line="360"/>
        <w:ind w:firstLine="709"/>
        <w:jc w:val="both"/>
        <w:rPr>
          <w:rFonts w:ascii="Times New Roman" w:hAnsi="Times New Roman"/>
          <w:sz w:val="28"/>
          <w:szCs w:val="28"/>
          <w:highlight w:val="white"/>
        </w:rPr>
      </w:pPr>
      <w:r>
        <w:rPr>
          <w:rFonts w:ascii="Times New Roman" w:hAnsi="Times New Roman"/>
          <w:sz w:val="28"/>
          <w:szCs w:val="28"/>
          <w:shd w:fill="FFFFFF" w:val="clear"/>
        </w:rPr>
        <w:t>коррекция личности;</w:t>
      </w:r>
    </w:p>
    <w:p>
      <w:pPr>
        <w:pStyle w:val="NoSpacing"/>
        <w:numPr>
          <w:ilvl w:val="0"/>
          <w:numId w:val="41"/>
        </w:numPr>
        <w:spacing w:lineRule="auto" w:line="360"/>
        <w:ind w:firstLine="709"/>
        <w:jc w:val="both"/>
        <w:rPr>
          <w:rFonts w:ascii="Times New Roman" w:hAnsi="Times New Roman"/>
          <w:sz w:val="28"/>
          <w:szCs w:val="28"/>
          <w:highlight w:val="white"/>
        </w:rPr>
      </w:pPr>
      <w:r>
        <w:rPr>
          <w:rFonts w:ascii="Times New Roman" w:hAnsi="Times New Roman"/>
          <w:sz w:val="28"/>
          <w:szCs w:val="28"/>
          <w:shd w:fill="FFFFFF" w:val="clear"/>
        </w:rPr>
        <w:t>использование самого современного оборудования;</w:t>
      </w:r>
    </w:p>
    <w:p>
      <w:pPr>
        <w:pStyle w:val="NoSpacing"/>
        <w:numPr>
          <w:ilvl w:val="0"/>
          <w:numId w:val="42"/>
        </w:numPr>
        <w:spacing w:lineRule="auto" w:line="360"/>
        <w:ind w:firstLine="709"/>
        <w:jc w:val="both"/>
        <w:rPr>
          <w:rFonts w:ascii="Times New Roman" w:hAnsi="Times New Roman"/>
          <w:sz w:val="28"/>
          <w:szCs w:val="28"/>
          <w:highlight w:val="white"/>
        </w:rPr>
      </w:pPr>
      <w:r>
        <w:rPr>
          <w:rFonts w:ascii="Times New Roman" w:hAnsi="Times New Roman"/>
          <w:sz w:val="28"/>
          <w:szCs w:val="28"/>
          <w:shd w:fill="FFFFFF" w:val="clear"/>
        </w:rPr>
        <w:t>предпрофессиональная подготовка, как в области традиционных актуальных профессий, так и в сфере профессий высоких технологий, побуждающих учащихся строить образовательную карьеру;</w:t>
      </w:r>
    </w:p>
    <w:p>
      <w:pPr>
        <w:pStyle w:val="NoSpacing"/>
        <w:numPr>
          <w:ilvl w:val="0"/>
          <w:numId w:val="43"/>
        </w:numPr>
        <w:spacing w:lineRule="auto" w:line="360"/>
        <w:ind w:firstLine="709"/>
        <w:jc w:val="both"/>
        <w:rPr>
          <w:rFonts w:ascii="Times New Roman" w:hAnsi="Times New Roman"/>
          <w:sz w:val="28"/>
          <w:szCs w:val="28"/>
          <w:highlight w:val="white"/>
        </w:rPr>
      </w:pPr>
      <w:r>
        <w:rPr>
          <w:rFonts w:ascii="Times New Roman" w:hAnsi="Times New Roman"/>
          <w:sz w:val="28"/>
          <w:szCs w:val="28"/>
          <w:shd w:fill="FFFFFF" w:val="clear"/>
        </w:rPr>
        <w:t>обучение работе добровольца – как метод воспитания не только профессиональных качеств, но и развития человечности;</w:t>
      </w:r>
    </w:p>
    <w:p>
      <w:pPr>
        <w:pStyle w:val="NoSpacing"/>
        <w:numPr>
          <w:ilvl w:val="0"/>
          <w:numId w:val="44"/>
        </w:numPr>
        <w:spacing w:lineRule="auto" w:line="360"/>
        <w:ind w:firstLine="709"/>
        <w:jc w:val="both"/>
        <w:rPr>
          <w:rFonts w:ascii="Times New Roman" w:hAnsi="Times New Roman"/>
          <w:sz w:val="28"/>
          <w:szCs w:val="28"/>
          <w:highlight w:val="white"/>
        </w:rPr>
      </w:pPr>
      <w:r>
        <w:rPr>
          <w:rFonts w:ascii="Times New Roman" w:hAnsi="Times New Roman"/>
          <w:sz w:val="28"/>
          <w:szCs w:val="28"/>
          <w:shd w:fill="FFFFFF" w:val="clear"/>
        </w:rPr>
        <w:t>использование медиативных техник.</w:t>
      </w:r>
    </w:p>
    <w:p>
      <w:pPr>
        <w:pStyle w:val="NoSpacing"/>
        <w:spacing w:lineRule="auto" w:line="360"/>
        <w:ind w:firstLine="709"/>
        <w:jc w:val="both"/>
        <w:rPr>
          <w:rFonts w:ascii="Times New Roman" w:hAnsi="Times New Roman"/>
          <w:sz w:val="28"/>
          <w:szCs w:val="28"/>
        </w:rPr>
      </w:pPr>
      <w:r>
        <w:rPr>
          <w:rFonts w:ascii="Times New Roman" w:hAnsi="Times New Roman"/>
          <w:sz w:val="28"/>
          <w:szCs w:val="28"/>
        </w:rPr>
        <w:t xml:space="preserve">Основные направления деятельности по реализации проекта: </w:t>
      </w:r>
    </w:p>
    <w:p>
      <w:pPr>
        <w:pStyle w:val="NoSpacing"/>
        <w:numPr>
          <w:ilvl w:val="0"/>
          <w:numId w:val="45"/>
        </w:numPr>
        <w:spacing w:lineRule="auto" w:line="360"/>
        <w:jc w:val="both"/>
        <w:rPr>
          <w:rFonts w:ascii="Times New Roman" w:hAnsi="Times New Roman"/>
          <w:sz w:val="28"/>
          <w:szCs w:val="28"/>
        </w:rPr>
      </w:pPr>
      <w:r>
        <w:rPr>
          <w:rFonts w:ascii="Times New Roman" w:hAnsi="Times New Roman"/>
          <w:sz w:val="28"/>
          <w:szCs w:val="28"/>
        </w:rPr>
        <w:t>психолого-педагогическое (коррекция личности, формирование позитивных установок, перспектив, целей, смыслов);</w:t>
      </w:r>
    </w:p>
    <w:p>
      <w:pPr>
        <w:pStyle w:val="NoSpacing"/>
        <w:numPr>
          <w:ilvl w:val="0"/>
          <w:numId w:val="46"/>
        </w:numPr>
        <w:spacing w:lineRule="auto" w:line="360"/>
        <w:ind w:firstLine="709"/>
        <w:jc w:val="both"/>
        <w:rPr>
          <w:rFonts w:ascii="Times New Roman" w:hAnsi="Times New Roman"/>
          <w:sz w:val="28"/>
          <w:szCs w:val="28"/>
        </w:rPr>
      </w:pPr>
      <w:r>
        <w:rPr>
          <w:rFonts w:ascii="Times New Roman" w:hAnsi="Times New Roman"/>
          <w:sz w:val="28"/>
          <w:szCs w:val="28"/>
        </w:rPr>
        <w:t>мастерская по самоопределению и профориентации (формирование тактического, стратегического мышления, составление жизненных планов-маршрутов, выбор профессиональных ориентиров);</w:t>
      </w:r>
    </w:p>
    <w:p>
      <w:pPr>
        <w:pStyle w:val="NoSpacing"/>
        <w:numPr>
          <w:ilvl w:val="0"/>
          <w:numId w:val="47"/>
        </w:numPr>
        <w:spacing w:lineRule="auto" w:line="360"/>
        <w:ind w:firstLine="709"/>
        <w:jc w:val="both"/>
        <w:rPr>
          <w:rFonts w:ascii="Times New Roman" w:hAnsi="Times New Roman"/>
          <w:sz w:val="28"/>
          <w:szCs w:val="28"/>
        </w:rPr>
      </w:pPr>
      <w:r>
        <w:rPr>
          <w:rFonts w:ascii="Times New Roman" w:hAnsi="Times New Roman"/>
          <w:sz w:val="28"/>
          <w:szCs w:val="28"/>
        </w:rPr>
        <w:t xml:space="preserve">научное (развитие функциональной грамотности, понятийного мышления, интереса к образованию, профессиям высоких технологий и будущего). </w:t>
      </w:r>
      <w:r>
        <w:rPr>
          <w:rFonts w:ascii="Times New Roman" w:hAnsi="Times New Roman"/>
          <w:sz w:val="28"/>
          <w:szCs w:val="28"/>
          <w:shd w:fill="FFFFFF" w:val="clear"/>
        </w:rPr>
        <w:t>В 2018 году в учреждении открыт филиал имени С.П. Королева научной школы выходного дня, где воспитанники  постигают профессии будущего: оператора робототехники по работе с МИПами   и МИПозаврами, оператора  БПЛА (беспилотных летательных аппаратов, роботоконструкторов), 3</w:t>
      </w:r>
      <w:r>
        <w:rPr>
          <w:rFonts w:ascii="Times New Roman" w:hAnsi="Times New Roman"/>
          <w:sz w:val="28"/>
          <w:szCs w:val="28"/>
          <w:shd w:fill="FFFFFF" w:val="clear"/>
          <w:lang w:val="en-US"/>
        </w:rPr>
        <w:t>d</w:t>
      </w:r>
      <w:r>
        <w:rPr>
          <w:rFonts w:ascii="Times New Roman" w:hAnsi="Times New Roman"/>
          <w:sz w:val="28"/>
          <w:szCs w:val="28"/>
          <w:shd w:fill="FFFFFF" w:val="clear"/>
        </w:rPr>
        <w:t xml:space="preserve"> – конструирования, а также пробуют свои силы в ТРИЗ (теории решения изобретательских задач).</w:t>
      </w:r>
      <w:r>
        <w:rPr>
          <w:rFonts w:ascii="Times New Roman" w:hAnsi="Times New Roman"/>
          <w:sz w:val="28"/>
          <w:szCs w:val="28"/>
        </w:rPr>
        <w:t xml:space="preserve"> В данном направлении работают мобильные научные лаборатории по химии, физике, робототехнике, астрономии, биологии, 3D- технологиям;</w:t>
      </w:r>
    </w:p>
    <w:p>
      <w:pPr>
        <w:pStyle w:val="NoSpacing"/>
        <w:numPr>
          <w:ilvl w:val="0"/>
          <w:numId w:val="48"/>
        </w:numPr>
        <w:spacing w:lineRule="auto" w:line="360"/>
        <w:ind w:firstLine="709"/>
        <w:jc w:val="both"/>
        <w:rPr>
          <w:rFonts w:ascii="Times New Roman" w:hAnsi="Times New Roman"/>
          <w:sz w:val="28"/>
          <w:szCs w:val="28"/>
        </w:rPr>
      </w:pPr>
      <w:r>
        <w:rPr>
          <w:rFonts w:ascii="Times New Roman" w:hAnsi="Times New Roman"/>
          <w:sz w:val="28"/>
          <w:szCs w:val="28"/>
        </w:rPr>
        <w:t>профессиональное (предпрофессиональная подготовка ребят по строительно-рабочим специальностям, озеленительным профессиям);</w:t>
      </w:r>
    </w:p>
    <w:p>
      <w:pPr>
        <w:pStyle w:val="NoSpacing"/>
        <w:numPr>
          <w:ilvl w:val="0"/>
          <w:numId w:val="49"/>
        </w:numPr>
        <w:spacing w:lineRule="auto" w:line="360"/>
        <w:ind w:firstLine="709"/>
        <w:jc w:val="both"/>
        <w:rPr>
          <w:rFonts w:ascii="Times New Roman" w:hAnsi="Times New Roman"/>
          <w:sz w:val="28"/>
          <w:szCs w:val="28"/>
        </w:rPr>
      </w:pPr>
      <w:r>
        <w:rPr>
          <w:rFonts w:ascii="Times New Roman" w:hAnsi="Times New Roman"/>
          <w:sz w:val="28"/>
          <w:szCs w:val="28"/>
        </w:rPr>
        <w:t xml:space="preserve">добровольческое (развитие навыков ухода и заботы, человеческих качеств, умения работать в команде, осознания собственной необходимости); </w:t>
      </w:r>
    </w:p>
    <w:p>
      <w:pPr>
        <w:pStyle w:val="NoSpacing"/>
        <w:numPr>
          <w:ilvl w:val="0"/>
          <w:numId w:val="50"/>
        </w:numPr>
        <w:spacing w:lineRule="auto" w:line="360"/>
        <w:ind w:firstLine="709"/>
        <w:jc w:val="both"/>
        <w:rPr>
          <w:rFonts w:ascii="Times New Roman" w:hAnsi="Times New Roman"/>
          <w:sz w:val="28"/>
          <w:szCs w:val="28"/>
        </w:rPr>
      </w:pPr>
      <w:r>
        <w:rPr>
          <w:rFonts w:ascii="Times New Roman" w:hAnsi="Times New Roman"/>
          <w:sz w:val="28"/>
          <w:szCs w:val="28"/>
        </w:rPr>
        <w:t>медиативное (работа мастерских по примирению сторон, развитию умений работать с конфликтами);</w:t>
      </w:r>
    </w:p>
    <w:p>
      <w:pPr>
        <w:pStyle w:val="NoSpacing"/>
        <w:numPr>
          <w:ilvl w:val="0"/>
          <w:numId w:val="51"/>
        </w:numPr>
        <w:spacing w:lineRule="auto" w:line="360"/>
        <w:ind w:firstLine="709"/>
        <w:jc w:val="both"/>
        <w:rPr>
          <w:rFonts w:ascii="Times New Roman" w:hAnsi="Times New Roman"/>
          <w:sz w:val="28"/>
          <w:szCs w:val="28"/>
        </w:rPr>
      </w:pPr>
      <w:r>
        <w:rPr>
          <w:rFonts w:ascii="Times New Roman" w:hAnsi="Times New Roman"/>
          <w:sz w:val="28"/>
          <w:szCs w:val="28"/>
        </w:rPr>
        <w:t>интеграционное (организация районной интерактивной выставки «Pro-будущее» с участием воспитанников школы, на которой будут представлены площадки научной и профессиональной направленности, где каждый ребенок может попробовать себя в любой профессии – от химика до врача. Кроме того, для учащихся будут организованы выездные профессиональные пробы на предприятия области);</w:t>
      </w:r>
    </w:p>
    <w:p>
      <w:pPr>
        <w:pStyle w:val="NoSpacing"/>
        <w:numPr>
          <w:ilvl w:val="0"/>
          <w:numId w:val="52"/>
        </w:numPr>
        <w:spacing w:lineRule="auto" w:line="360"/>
        <w:ind w:firstLine="709"/>
        <w:jc w:val="both"/>
        <w:rPr>
          <w:rFonts w:ascii="Times New Roman" w:hAnsi="Times New Roman"/>
          <w:sz w:val="28"/>
          <w:szCs w:val="28"/>
        </w:rPr>
      </w:pPr>
      <w:r>
        <w:rPr>
          <w:rFonts w:ascii="Times New Roman" w:hAnsi="Times New Roman"/>
          <w:sz w:val="28"/>
          <w:szCs w:val="28"/>
        </w:rPr>
        <w:t xml:space="preserve">постинтернатное (взаимодействие с родителями и лицами их замещающими, социальными партнерами и организациями партнерами  для постинтернатного сопровождения выпускников школы); </w:t>
      </w:r>
    </w:p>
    <w:p>
      <w:pPr>
        <w:pStyle w:val="NoSpacing"/>
        <w:numPr>
          <w:ilvl w:val="0"/>
          <w:numId w:val="53"/>
        </w:numPr>
        <w:spacing w:lineRule="auto" w:line="360"/>
        <w:ind w:firstLine="709"/>
        <w:jc w:val="both"/>
        <w:rPr>
          <w:rFonts w:ascii="Times New Roman" w:hAnsi="Times New Roman"/>
          <w:sz w:val="28"/>
          <w:szCs w:val="28"/>
        </w:rPr>
      </w:pPr>
      <w:r>
        <w:rPr>
          <w:rFonts w:ascii="Times New Roman" w:hAnsi="Times New Roman"/>
          <w:sz w:val="28"/>
          <w:szCs w:val="28"/>
        </w:rPr>
        <w:t>информационное (организация информационного освещения проекта в СМИ)</w:t>
      </w:r>
    </w:p>
    <w:p>
      <w:pPr>
        <w:pStyle w:val="NoSpacing"/>
        <w:numPr>
          <w:ilvl w:val="0"/>
          <w:numId w:val="54"/>
        </w:numPr>
        <w:spacing w:lineRule="auto" w:line="360"/>
        <w:ind w:firstLine="709"/>
        <w:jc w:val="both"/>
        <w:rPr>
          <w:rFonts w:ascii="Times New Roman" w:hAnsi="Times New Roman"/>
          <w:sz w:val="28"/>
          <w:szCs w:val="28"/>
        </w:rPr>
      </w:pPr>
      <w:r>
        <w:rPr>
          <w:rFonts w:ascii="Times New Roman" w:hAnsi="Times New Roman"/>
          <w:sz w:val="28"/>
          <w:szCs w:val="28"/>
        </w:rPr>
        <w:t>коммуникативное (взаимодействие с социальными партнерами, организациями-партнерами для успешной реализации направления).</w:t>
      </w:r>
    </w:p>
    <w:p>
      <w:pPr>
        <w:pStyle w:val="ListParagraph"/>
        <w:spacing w:lineRule="auto" w:line="240"/>
        <w:ind w:left="0" w:firstLine="567"/>
        <w:jc w:val="both"/>
        <w:rPr>
          <w:rFonts w:ascii="Times New Roman" w:hAnsi="Times New Roman" w:cs="Times New Roman"/>
          <w:sz w:val="28"/>
          <w:szCs w:val="28"/>
          <w:u w:val="single"/>
        </w:rPr>
      </w:pPr>
      <w:r>
        <w:rPr>
          <w:rFonts w:cs="Times New Roman" w:ascii="Times New Roman" w:hAnsi="Times New Roman"/>
          <w:b/>
          <w:sz w:val="28"/>
          <w:szCs w:val="28"/>
          <w:u w:val="single"/>
        </w:rPr>
        <w:t>МОДУЛЬ</w:t>
      </w:r>
      <w:r>
        <w:rPr>
          <w:rFonts w:cs="Times New Roman" w:ascii="Times New Roman" w:hAnsi="Times New Roman"/>
          <w:b/>
          <w:bCs/>
          <w:sz w:val="28"/>
          <w:szCs w:val="28"/>
          <w:u w:val="single"/>
        </w:rPr>
        <w:t xml:space="preserve"> "Социальное партнерство"</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Социальное партнерство является неотъемлемой частью воспитательного процесса в ГКОСУВУ "ОШЗТ" с учетом особых задач, стоящих перед образовательным учреждением по социальной адаптации подростков, прибывших в школу.</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Наиболее активными социальными партнерами школы являются учреждения МВД г.Волгограда, Октябрьского муниципального района, КДН, учреждения социально-культурной направленности (музеи, школа искусств, районная библиотека и др.).</w:t>
      </w:r>
    </w:p>
    <w:p>
      <w:pPr>
        <w:pStyle w:val="ListParagraph"/>
        <w:spacing w:lineRule="auto" w:line="240"/>
        <w:ind w:left="0" w:firstLine="567"/>
        <w:jc w:val="both"/>
        <w:rPr>
          <w:rFonts w:ascii="Times New Roman" w:hAnsi="Times New Roman" w:cs="Times New Roman"/>
          <w:sz w:val="28"/>
          <w:szCs w:val="28"/>
          <w:u w:val="single"/>
        </w:rPr>
      </w:pPr>
      <w:r>
        <w:rPr>
          <w:rFonts w:cs="Times New Roman" w:ascii="Times New Roman" w:hAnsi="Times New Roman"/>
          <w:b/>
          <w:sz w:val="28"/>
          <w:szCs w:val="28"/>
          <w:u w:val="single"/>
        </w:rPr>
        <w:t xml:space="preserve">МОДУЛЬ </w:t>
      </w:r>
      <w:r>
        <w:rPr>
          <w:rFonts w:cs="Times New Roman" w:ascii="Times New Roman" w:hAnsi="Times New Roman"/>
          <w:b/>
          <w:bCs/>
          <w:sz w:val="28"/>
          <w:szCs w:val="28"/>
          <w:u w:val="single"/>
        </w:rPr>
        <w:t>"Профилактика и безопасность"</w:t>
      </w:r>
    </w:p>
    <w:p>
      <w:pPr>
        <w:pStyle w:val="Normal"/>
        <w:tabs>
          <w:tab w:val="clear" w:pos="708"/>
          <w:tab w:val="left" w:pos="720" w:leader="none"/>
        </w:tabs>
        <w:spacing w:lineRule="auto" w:line="360" w:before="0" w:after="0"/>
        <w:ind w:firstLine="709"/>
        <w:jc w:val="both"/>
        <w:rPr>
          <w:rFonts w:ascii="Times New Roman" w:hAnsi="Times New Roman" w:eastAsia="Times New Roman" w:cs="Times New Roman"/>
          <w:i/>
          <w:i/>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ГКОСУВУ «ОШЗТ» профилактическая работа ведётся по </w:t>
      </w:r>
      <w:r>
        <w:rPr>
          <w:rFonts w:cs="Times New Roman" w:ascii="Times New Roman" w:hAnsi="Times New Roman"/>
          <w:i/>
          <w:sz w:val="28"/>
          <w:szCs w:val="28"/>
        </w:rPr>
        <w:t>семи направлениям:</w:t>
      </w:r>
    </w:p>
    <w:p>
      <w:pPr>
        <w:pStyle w:val="ListParagraph"/>
        <w:numPr>
          <w:ilvl w:val="0"/>
          <w:numId w:val="55"/>
        </w:numPr>
        <w:spacing w:lineRule="auto" w:line="36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профилактика </w:t>
      </w:r>
      <w:r>
        <w:rPr>
          <w:rFonts w:cs="Times New Roman" w:ascii="Times New Roman" w:hAnsi="Times New Roman"/>
          <w:i/>
          <w:sz w:val="28"/>
          <w:szCs w:val="28"/>
        </w:rPr>
        <w:t>суицидального поведения</w:t>
      </w:r>
      <w:r>
        <w:rPr>
          <w:rFonts w:cs="Times New Roman" w:ascii="Times New Roman" w:hAnsi="Times New Roman"/>
          <w:sz w:val="28"/>
          <w:szCs w:val="28"/>
        </w:rPr>
        <w:t xml:space="preserve"> (выявление детей группы риска суицидального поведения - опросник суицидального риска (модификация Т.Н. Разуваевой), проективные методы; беседа ко Дню борьбы с суицидом «Улыбнись жизни», беседа «Шаг навстречу»; индивидуальная работа с обучающимися, направленная на снижение факторов риска суицидального поведения (депрессия, чувство безнадежности, стресс, беспокойство и гнев) и усиления личностных ресурсов).</w:t>
      </w:r>
    </w:p>
    <w:p>
      <w:pPr>
        <w:pStyle w:val="Normal"/>
        <w:numPr>
          <w:ilvl w:val="0"/>
          <w:numId w:val="56"/>
        </w:numPr>
        <w:spacing w:lineRule="auto" w:line="360" w:before="0" w:after="0"/>
        <w:ind w:firstLine="709"/>
        <w:jc w:val="both"/>
        <w:rPr>
          <w:rFonts w:ascii="Times New Roman" w:hAnsi="Times New Roman" w:cs="Times New Roman"/>
          <w:color w:val="000000"/>
          <w:sz w:val="28"/>
          <w:szCs w:val="28"/>
          <w:highlight w:val="white"/>
        </w:rPr>
      </w:pPr>
      <w:r>
        <w:rPr>
          <w:rFonts w:cs="Times New Roman" w:ascii="Times New Roman" w:hAnsi="Times New Roman"/>
          <w:sz w:val="28"/>
          <w:szCs w:val="28"/>
        </w:rPr>
        <w:t xml:space="preserve">профилактика </w:t>
      </w:r>
      <w:r>
        <w:rPr>
          <w:rFonts w:cs="Times New Roman" w:ascii="Times New Roman" w:hAnsi="Times New Roman"/>
          <w:i/>
          <w:sz w:val="28"/>
          <w:szCs w:val="28"/>
        </w:rPr>
        <w:t>правонарушений и безнадзорности</w:t>
      </w:r>
      <w:r>
        <w:rPr>
          <w:rFonts w:cs="Times New Roman" w:ascii="Times New Roman" w:hAnsi="Times New Roman"/>
          <w:sz w:val="28"/>
          <w:szCs w:val="28"/>
        </w:rPr>
        <w:t xml:space="preserve"> (беседы «Дети и улица», «Правила вокруг нас», «Ответственность за уголовные и административные правонарушения; интенсив по профилактике правонарушений). </w:t>
      </w:r>
      <w:r>
        <w:rPr>
          <w:rFonts w:cs="Times New Roman" w:ascii="Times New Roman" w:hAnsi="Times New Roman"/>
          <w:color w:val="000000"/>
          <w:sz w:val="28"/>
          <w:szCs w:val="28"/>
        </w:rPr>
        <w:t xml:space="preserve">Правое воспитание преимущественно осуществляется социальным педагогом на еженедельных занятиях и воспитателями в форме правовых часов: «Личность и образование», «Я и моя семья», «Правила вокруг нас», «Гражданство и гражданин», </w:t>
      </w:r>
      <w:r>
        <w:rPr>
          <w:rFonts w:cs="Times New Roman" w:ascii="Times New Roman" w:hAnsi="Times New Roman"/>
          <w:color w:val="000000"/>
          <w:sz w:val="28"/>
          <w:szCs w:val="28"/>
          <w:shd w:fill="FFFFFF" w:val="clear"/>
        </w:rPr>
        <w:t>«От пьянства до преступления – один шаг».</w:t>
      </w:r>
    </w:p>
    <w:p>
      <w:pPr>
        <w:pStyle w:val="ListParagraph"/>
        <w:numPr>
          <w:ilvl w:val="0"/>
          <w:numId w:val="57"/>
        </w:numPr>
        <w:spacing w:lineRule="auto" w:line="36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профилактика </w:t>
      </w:r>
      <w:r>
        <w:rPr>
          <w:rFonts w:cs="Times New Roman" w:ascii="Times New Roman" w:hAnsi="Times New Roman"/>
          <w:i/>
          <w:sz w:val="28"/>
          <w:szCs w:val="28"/>
        </w:rPr>
        <w:t>экстремизма и терроризма</w:t>
      </w:r>
      <w:r>
        <w:rPr>
          <w:rFonts w:cs="Times New Roman" w:ascii="Times New Roman" w:hAnsi="Times New Roman"/>
          <w:sz w:val="28"/>
          <w:szCs w:val="28"/>
        </w:rPr>
        <w:t>, гармонизация межконфессиональных, межэтнических и межличностных отношений (акция «Неделя солидарности в борьбе с терроризмом», акция «Толерантность – дорога к миру»);</w:t>
      </w:r>
    </w:p>
    <w:p>
      <w:pPr>
        <w:pStyle w:val="ListParagraph"/>
        <w:numPr>
          <w:ilvl w:val="0"/>
          <w:numId w:val="58"/>
        </w:numPr>
        <w:spacing w:lineRule="auto" w:line="36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профилактика </w:t>
      </w:r>
      <w:r>
        <w:rPr>
          <w:rFonts w:cs="Times New Roman" w:ascii="Times New Roman" w:hAnsi="Times New Roman"/>
          <w:i/>
          <w:sz w:val="28"/>
          <w:szCs w:val="28"/>
        </w:rPr>
        <w:t>жестокого обращения с детьми</w:t>
      </w:r>
      <w:r>
        <w:rPr>
          <w:rFonts w:cs="Times New Roman" w:ascii="Times New Roman" w:hAnsi="Times New Roman"/>
          <w:sz w:val="28"/>
          <w:szCs w:val="28"/>
        </w:rPr>
        <w:t xml:space="preserve"> и травли (конкурс рисунков «Школа благожелательная к ребёнку»; беседа-презентация «Детский телефон доверия»; участие в международных проектах «Школа Мира» , «Школабез#обид» и т.д.);</w:t>
      </w:r>
    </w:p>
    <w:p>
      <w:pPr>
        <w:pStyle w:val="ListParagraph"/>
        <w:numPr>
          <w:ilvl w:val="0"/>
          <w:numId w:val="59"/>
        </w:numPr>
        <w:spacing w:lineRule="auto" w:line="36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профилактика </w:t>
      </w:r>
      <w:r>
        <w:rPr>
          <w:rFonts w:cs="Times New Roman" w:ascii="Times New Roman" w:hAnsi="Times New Roman"/>
          <w:i/>
          <w:sz w:val="28"/>
          <w:szCs w:val="28"/>
        </w:rPr>
        <w:t>наркомании, токсикомании, алкоголизма, ВИЧ, СПИДа</w:t>
      </w:r>
      <w:r>
        <w:rPr>
          <w:rFonts w:cs="Times New Roman" w:ascii="Times New Roman" w:hAnsi="Times New Roman"/>
          <w:sz w:val="28"/>
          <w:szCs w:val="28"/>
        </w:rPr>
        <w:t xml:space="preserve"> просмотр документального фильма «Спайс-эпидемия»; месячник по профилактике наркомании, токсикомании, алкоголизма, табакокурения, ВИЧ-инфекции, СПИДа; просмотр документального фильма «Дым смерти» (о массовых отравлениях курительными смесями);</w:t>
      </w:r>
    </w:p>
    <w:p>
      <w:pPr>
        <w:pStyle w:val="ListParagraph"/>
        <w:numPr>
          <w:ilvl w:val="0"/>
          <w:numId w:val="60"/>
        </w:numPr>
        <w:spacing w:lineRule="auto" w:line="36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профилактика </w:t>
      </w:r>
      <w:r>
        <w:rPr>
          <w:rFonts w:cs="Times New Roman" w:ascii="Times New Roman" w:hAnsi="Times New Roman"/>
          <w:i/>
          <w:sz w:val="28"/>
          <w:szCs w:val="28"/>
        </w:rPr>
        <w:t>половой неприкосновенности</w:t>
      </w:r>
      <w:r>
        <w:rPr>
          <w:rFonts w:cs="Times New Roman" w:ascii="Times New Roman" w:hAnsi="Times New Roman"/>
          <w:sz w:val="28"/>
          <w:szCs w:val="28"/>
        </w:rPr>
        <w:t>, формирование сексуального воспитания и репродуктивного здоровья (цикл лекций «Личная гигиена», беседа «Физиологические изменения подростка»);</w:t>
      </w:r>
    </w:p>
    <w:p>
      <w:pPr>
        <w:pStyle w:val="ListParagraph"/>
        <w:numPr>
          <w:ilvl w:val="0"/>
          <w:numId w:val="61"/>
        </w:numPr>
        <w:spacing w:lineRule="auto" w:line="36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профилактика </w:t>
      </w:r>
      <w:r>
        <w:rPr>
          <w:rFonts w:cs="Times New Roman" w:ascii="Times New Roman" w:hAnsi="Times New Roman"/>
          <w:i/>
          <w:sz w:val="28"/>
          <w:szCs w:val="28"/>
        </w:rPr>
        <w:t>безопасного пребывания несовершеннолетних в интернет-пространстве</w:t>
      </w:r>
      <w:r>
        <w:rPr>
          <w:rFonts w:cs="Times New Roman" w:ascii="Times New Roman" w:hAnsi="Times New Roman"/>
          <w:b/>
          <w:sz w:val="28"/>
          <w:szCs w:val="28"/>
        </w:rPr>
        <w:t xml:space="preserve"> (у</w:t>
      </w:r>
      <w:r>
        <w:rPr>
          <w:rFonts w:cs="Times New Roman" w:ascii="Times New Roman" w:hAnsi="Times New Roman"/>
          <w:sz w:val="28"/>
          <w:szCs w:val="28"/>
        </w:rPr>
        <w:t>роки безопасности работы в сети интернет).</w:t>
      </w:r>
    </w:p>
    <w:p>
      <w:pPr>
        <w:pStyle w:val="ListParagraph"/>
        <w:spacing w:lineRule="auto" w:line="240"/>
        <w:ind w:left="0" w:firstLine="567"/>
        <w:jc w:val="both"/>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ind w:left="0" w:firstLine="567"/>
        <w:jc w:val="center"/>
        <w:rPr>
          <w:rFonts w:ascii="Times New Roman" w:hAnsi="Times New Roman" w:cs="Times New Roman"/>
          <w:b/>
          <w:b/>
          <w:sz w:val="28"/>
          <w:szCs w:val="28"/>
        </w:rPr>
      </w:pPr>
      <w:r>
        <w:rPr>
          <w:rFonts w:cs="Times New Roman" w:ascii="Times New Roman" w:hAnsi="Times New Roman"/>
          <w:b/>
          <w:sz w:val="28"/>
          <w:szCs w:val="28"/>
        </w:rPr>
        <w:t>РАЗДЕЛ 3. Организация воспитательной деятельности</w:t>
      </w:r>
    </w:p>
    <w:p>
      <w:pPr>
        <w:pStyle w:val="ListParagraph"/>
        <w:spacing w:lineRule="auto" w:line="240"/>
        <w:ind w:left="0"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spacing w:lineRule="auto" w:line="240"/>
        <w:ind w:left="0" w:firstLine="567"/>
        <w:jc w:val="center"/>
        <w:rPr>
          <w:rFonts w:ascii="Times New Roman" w:hAnsi="Times New Roman" w:cs="Times New Roman"/>
          <w:b/>
          <w:b/>
          <w:sz w:val="28"/>
          <w:szCs w:val="28"/>
        </w:rPr>
      </w:pPr>
      <w:r>
        <w:rPr>
          <w:rFonts w:cs="Times New Roman" w:ascii="Times New Roman" w:hAnsi="Times New Roman"/>
          <w:b/>
          <w:sz w:val="28"/>
          <w:szCs w:val="28"/>
        </w:rPr>
        <w:t>3.1 Кадровое обеспечение воспитательного процесса</w:t>
      </w:r>
    </w:p>
    <w:p>
      <w:pPr>
        <w:pStyle w:val="ListParagraph"/>
        <w:spacing w:lineRule="auto" w:line="240"/>
        <w:ind w:left="0"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Педагог являет собой всегда главный для обучающихся пример нравственного и гражданского личностного поведения. В образовательной организации созданы методические объединения, которые помогают педагогам образовательной организации разобраться в нормативно - правовой базе, потоке информации, обеспечивающий успешный воспитательный процесс.</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Совершенствование подготовки и повышения квалификации кадров                       по вопросам духовно - нравственного воспитания детей и молодежи один                           из  главных вопросов в реализации рабочей программы воспитания.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Основные мероприятия по подготовке кадров:</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сопровождение молодых педагогических работников, вновь поступивших  на работу педагогических работников (работа школы наставничества);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индивидуальная работа с педагогическими работниками по запросам                 (в том числе и по вопросам классного руководства);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помощь и контроль оформления учебно-педагогической документации;</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проведение информационно - разъяснительных, просветительских мероприятий по проблемам духовно - нравственного воспитания и просвещения обучающихся;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участие в постоянно действующих учебных курсах, семинарах по вопросам воспитания;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участие в работе муниципальных методических объединений, в том числе, презентация своего опыта работы.</w:t>
      </w:r>
    </w:p>
    <w:p>
      <w:pPr>
        <w:pStyle w:val="ListParagraph"/>
        <w:spacing w:lineRule="auto" w:line="240"/>
        <w:ind w:left="0" w:firstLine="567"/>
        <w:jc w:val="both"/>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360"/>
        <w:ind w:left="0" w:firstLine="567"/>
        <w:jc w:val="center"/>
        <w:rPr>
          <w:rFonts w:ascii="Times New Roman" w:hAnsi="Times New Roman" w:cs="Times New Roman"/>
          <w:b/>
          <w:b/>
          <w:sz w:val="28"/>
          <w:szCs w:val="28"/>
        </w:rPr>
      </w:pPr>
      <w:r>
        <w:rPr>
          <w:rFonts w:cs="Times New Roman" w:ascii="Times New Roman" w:hAnsi="Times New Roman"/>
          <w:b/>
          <w:sz w:val="28"/>
          <w:szCs w:val="28"/>
        </w:rPr>
        <w:t>3.2 Нормативно-методическое обеспечение программы</w:t>
      </w:r>
    </w:p>
    <w:p>
      <w:pPr>
        <w:pStyle w:val="ListParagraph"/>
        <w:spacing w:lineRule="auto" w:line="360"/>
        <w:ind w:left="0" w:firstLine="567"/>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Нормативными документами, обеспечивающими реализацию рабочей программы воспитания ГКОСУВУ "Октябрьская школа закрытого типа", являются:</w:t>
      </w:r>
    </w:p>
    <w:p>
      <w:pPr>
        <w:pStyle w:val="2"/>
        <w:shd w:val="clear" w:color="auto" w:fill="FFFFFF"/>
        <w:spacing w:lineRule="atLeast" w:line="316" w:beforeAutospacing="0" w:before="0" w:afterAutospacing="0" w:after="269"/>
        <w:rPr>
          <w:b w:val="false"/>
          <w:b w:val="false"/>
          <w:sz w:val="28"/>
          <w:szCs w:val="28"/>
        </w:rPr>
      </w:pPr>
      <w:r>
        <w:rPr>
          <w:b w:val="false"/>
          <w:sz w:val="28"/>
          <w:szCs w:val="28"/>
        </w:rPr>
        <w:t>1. Письмо Министерства просвещения РФ от 18 июля 2022 г. N АБ-1951/06 "Об актуализации примерной рабочей программы воспитания".</w:t>
      </w:r>
    </w:p>
    <w:p>
      <w:pPr>
        <w:pStyle w:val="2"/>
        <w:shd w:val="clear" w:color="auto" w:fill="FFFFFF"/>
        <w:spacing w:lineRule="atLeast" w:line="316" w:beforeAutospacing="0" w:before="0" w:afterAutospacing="0" w:after="269"/>
        <w:rPr>
          <w:b w:val="false"/>
          <w:b w:val="false"/>
          <w:sz w:val="28"/>
          <w:szCs w:val="28"/>
        </w:rPr>
      </w:pPr>
      <w:r>
        <w:rPr>
          <w:b w:val="false"/>
          <w:sz w:val="28"/>
          <w:szCs w:val="28"/>
        </w:rPr>
        <w:t>2.Нормативные акты школы и положения, регламентирующие воспитательный процесс (Приложение 2).</w:t>
      </w:r>
    </w:p>
    <w:p>
      <w:pPr>
        <w:pStyle w:val="Normal"/>
        <w:spacing w:lineRule="auto" w:line="240"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t>3.3 Система поощрения социальной успешности и проявлений активной жизненной позиции обучающихся</w:t>
      </w:r>
    </w:p>
    <w:p>
      <w:pPr>
        <w:pStyle w:val="Normal"/>
        <w:spacing w:lineRule="auto" w:line="240"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Система поощрений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Система проявлений активной жизненной позиции и поощрения социальной успешности обучающихся строится на принципах:</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 школе разработано и действует  Положение о  системе поощрений</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(парадигма «Ступени успеха»), в которой сформирован достаточно емкий перечень достижений воспитанника во всех видах образовательной деятельности;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 выдвижении на поощрение и в обсуждении кандидатур                                                на награждение обучающихся участвуют классные руководители, учителя, представители органов самоуправления;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к участию в системе поощрения на всех стадиях привлекаются родители (законные представители) обучающихся, сторонние организации;</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дифференцированность  поощрений (наличие уровней и типов наград позволяет продлить стимулирующее действие поощрения).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 ГКОСУВУ "ОШЗТ" организована деятельность по ведению портфолио обучающихся. Портфолио может содержать артефакты признания личностных достижений, достижений в группе, участия в деятельности (грамоты, поощрения, фотографии работ и т.д.).</w:t>
      </w:r>
    </w:p>
    <w:p>
      <w:pPr>
        <w:pStyle w:val="ListParagraph"/>
        <w:spacing w:lineRule="auto" w:line="360"/>
        <w:ind w:left="0" w:firstLine="567"/>
        <w:jc w:val="center"/>
        <w:rPr>
          <w:rFonts w:ascii="Times New Roman" w:hAnsi="Times New Roman" w:cs="Times New Roman"/>
          <w:b/>
          <w:b/>
          <w:sz w:val="28"/>
          <w:szCs w:val="28"/>
        </w:rPr>
      </w:pPr>
      <w:r>
        <w:rPr>
          <w:rFonts w:cs="Times New Roman" w:ascii="Times New Roman" w:hAnsi="Times New Roman"/>
          <w:b/>
          <w:sz w:val="28"/>
          <w:szCs w:val="28"/>
        </w:rPr>
        <w:t>3.4 Анализ воспитательного процесса</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3.4.1.Основным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Планирование анализа воспитательного процесса включается в календарный план</w:t>
      </w:r>
      <w:r>
        <w:rPr>
          <w:rFonts w:cs="Times New Roman" w:ascii="Times New Roman" w:hAnsi="Times New Roman"/>
          <w:i/>
          <w:sz w:val="28"/>
          <w:szCs w:val="28"/>
        </w:rPr>
        <w:t xml:space="preserve"> </w:t>
      </w:r>
      <w:r>
        <w:rPr>
          <w:rFonts w:cs="Times New Roman" w:ascii="Times New Roman" w:hAnsi="Times New Roman"/>
          <w:sz w:val="28"/>
          <w:szCs w:val="28"/>
        </w:rPr>
        <w:t xml:space="preserve">воспитательной работы.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Основные принципы самоанализа воспитательной работы:</w:t>
      </w:r>
    </w:p>
    <w:p>
      <w:pPr>
        <w:pStyle w:val="ListParagraph"/>
        <w:numPr>
          <w:ilvl w:val="0"/>
          <w:numId w:val="62"/>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взаимное уважение всех участников образовательных отношений; </w:t>
      </w:r>
    </w:p>
    <w:p>
      <w:pPr>
        <w:pStyle w:val="ListParagraph"/>
        <w:numPr>
          <w:ilvl w:val="0"/>
          <w:numId w:val="63"/>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pPr>
        <w:pStyle w:val="ListParagraph"/>
        <w:numPr>
          <w:ilvl w:val="0"/>
          <w:numId w:val="64"/>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pPr>
        <w:pStyle w:val="ListParagraph"/>
        <w:numPr>
          <w:ilvl w:val="0"/>
          <w:numId w:val="65"/>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Основные направления анализа воспитательного процесса: </w:t>
      </w:r>
    </w:p>
    <w:p>
      <w:pPr>
        <w:pStyle w:val="ListParagraph"/>
        <w:numPr>
          <w:ilvl w:val="0"/>
          <w:numId w:val="66"/>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pPr>
        <w:pStyle w:val="ListParagraph"/>
        <w:numPr>
          <w:ilvl w:val="0"/>
          <w:numId w:val="67"/>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состояние совместной деятельности обучающихся и взрослых.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w:t>
        <w:tab/>
        <w:t xml:space="preserve">Способами получения </w:t>
      </w:r>
      <w:r>
        <w:rPr>
          <w:rFonts w:cs="Times New Roman" w:ascii="Times New Roman" w:hAnsi="Times New Roman"/>
          <w:i/>
          <w:sz w:val="28"/>
          <w:szCs w:val="28"/>
        </w:rPr>
        <w:t>широкого спектра</w:t>
      </w:r>
      <w:r>
        <w:rPr>
          <w:rFonts w:cs="Times New Roman" w:ascii="Times New Roman" w:hAnsi="Times New Roman"/>
          <w:sz w:val="28"/>
          <w:szCs w:val="28"/>
        </w:rPr>
        <w:t xml:space="preserve">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Результаты обсуждаются на заседании методических объединений классных руководителей, воспитателей и (или) педагогическом совете.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Внимание сосредоточивается на вопросах, связанных с качеством (выбираются вопросы, которые помогут проанализировать проделанную работу): </w:t>
      </w:r>
    </w:p>
    <w:p>
      <w:pPr>
        <w:pStyle w:val="ListParagraph"/>
        <w:numPr>
          <w:ilvl w:val="0"/>
          <w:numId w:val="68"/>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реализации воспитательного потенциала урочной деятельности;</w:t>
      </w:r>
    </w:p>
    <w:p>
      <w:pPr>
        <w:pStyle w:val="ListParagraph"/>
        <w:numPr>
          <w:ilvl w:val="0"/>
          <w:numId w:val="69"/>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организуемой внеурочной деятельности обучающихся;</w:t>
      </w:r>
    </w:p>
    <w:p>
      <w:pPr>
        <w:pStyle w:val="ListParagraph"/>
        <w:numPr>
          <w:ilvl w:val="0"/>
          <w:numId w:val="70"/>
        </w:numPr>
        <w:spacing w:lineRule="auto" w:line="360"/>
        <w:ind w:left="0" w:firstLine="567"/>
        <w:jc w:val="both"/>
        <w:rPr>
          <w:rFonts w:ascii="Times New Roman" w:hAnsi="Times New Roman" w:cs="Times New Roman"/>
          <w:sz w:val="28"/>
          <w:szCs w:val="28"/>
        </w:rPr>
      </w:pPr>
      <w:r>
        <w:rPr>
          <w:rFonts w:cs="Times New Roman" w:ascii="Times New Roman" w:hAnsi="Times New Roman"/>
          <w:sz w:val="24"/>
          <w:szCs w:val="24"/>
        </w:rPr>
        <w:t xml:space="preserve"> </w:t>
      </w:r>
      <w:r>
        <w:rPr>
          <w:rFonts w:cs="Times New Roman" w:ascii="Times New Roman" w:hAnsi="Times New Roman"/>
          <w:sz w:val="28"/>
          <w:szCs w:val="28"/>
        </w:rPr>
        <w:t>деятельности классных руководителей и их классов;</w:t>
      </w:r>
    </w:p>
    <w:p>
      <w:pPr>
        <w:pStyle w:val="ListParagraph"/>
        <w:numPr>
          <w:ilvl w:val="0"/>
          <w:numId w:val="71"/>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проводимых общешкольных основных дел, мероприятий;</w:t>
      </w:r>
    </w:p>
    <w:p>
      <w:pPr>
        <w:pStyle w:val="ListParagraph"/>
        <w:numPr>
          <w:ilvl w:val="0"/>
          <w:numId w:val="72"/>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внешкольных мероприятий;</w:t>
      </w:r>
    </w:p>
    <w:p>
      <w:pPr>
        <w:pStyle w:val="ListParagraph"/>
        <w:numPr>
          <w:ilvl w:val="0"/>
          <w:numId w:val="73"/>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создания и поддержки предметно-пространственной среды; </w:t>
      </w:r>
    </w:p>
    <w:p>
      <w:pPr>
        <w:pStyle w:val="ListParagraph"/>
        <w:numPr>
          <w:ilvl w:val="0"/>
          <w:numId w:val="74"/>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взаимодействия с родительским сообществом;</w:t>
      </w:r>
    </w:p>
    <w:p>
      <w:pPr>
        <w:pStyle w:val="ListParagraph"/>
        <w:numPr>
          <w:ilvl w:val="0"/>
          <w:numId w:val="75"/>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деятельности ученического самоуправления; </w:t>
      </w:r>
    </w:p>
    <w:p>
      <w:pPr>
        <w:pStyle w:val="ListParagraph"/>
        <w:numPr>
          <w:ilvl w:val="0"/>
          <w:numId w:val="76"/>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деятельности по профилактике и безопасности;</w:t>
      </w:r>
    </w:p>
    <w:p>
      <w:pPr>
        <w:pStyle w:val="ListParagraph"/>
        <w:numPr>
          <w:ilvl w:val="0"/>
          <w:numId w:val="76"/>
        </w:numPr>
        <w:spacing w:lineRule="auto" w:line="360"/>
        <w:jc w:val="both"/>
        <w:rPr>
          <w:rFonts w:ascii="Times New Roman" w:hAnsi="Times New Roman" w:cs="Times New Roman"/>
          <w:sz w:val="28"/>
          <w:szCs w:val="28"/>
        </w:rPr>
      </w:pPr>
      <w:r>
        <w:rPr>
          <w:rFonts w:cs="Times New Roman" w:ascii="Times New Roman" w:hAnsi="Times New Roman"/>
          <w:sz w:val="28"/>
          <w:szCs w:val="28"/>
        </w:rPr>
        <w:t>реализации потенциала социального партнёрства;</w:t>
      </w:r>
    </w:p>
    <w:p>
      <w:pPr>
        <w:pStyle w:val="ListParagraph"/>
        <w:numPr>
          <w:ilvl w:val="0"/>
          <w:numId w:val="77"/>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деятельности по профориентации обучающихся; </w:t>
      </w:r>
    </w:p>
    <w:p>
      <w:pPr>
        <w:pStyle w:val="ListParagraph"/>
        <w:numPr>
          <w:ilvl w:val="0"/>
          <w:numId w:val="78"/>
        </w:numPr>
        <w:spacing w:lineRule="auto" w:line="360"/>
        <w:ind w:left="0"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 другое по дополнительным модулям, иным позициям в п. 2.2. </w:t>
      </w:r>
    </w:p>
    <w:p>
      <w:pPr>
        <w:pStyle w:val="ListParagraph"/>
        <w:spacing w:lineRule="auto" w:line="360"/>
        <w:ind w:left="0" w:firstLine="567"/>
        <w:jc w:val="both"/>
        <w:rPr>
          <w:rFonts w:ascii="Times New Roman" w:hAnsi="Times New Roman" w:cs="Times New Roman"/>
          <w:sz w:val="28"/>
          <w:szCs w:val="28"/>
        </w:rPr>
      </w:pPr>
      <w:r>
        <w:rPr>
          <w:rFonts w:cs="Times New Roman" w:ascii="Times New Roman" w:hAnsi="Times New Roman"/>
          <w:i/>
          <w:sz w:val="28"/>
          <w:szCs w:val="28"/>
        </w:rPr>
        <w:t>Итогом</w:t>
      </w:r>
      <w:r>
        <w:rPr>
          <w:rFonts w:cs="Times New Roman" w:ascii="Times New Roman" w:hAnsi="Times New Roman"/>
          <w:sz w:val="28"/>
          <w:szCs w:val="28"/>
        </w:rPr>
        <w:t xml:space="preserve">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w:t>
      </w:r>
    </w:p>
    <w:p>
      <w:pPr>
        <w:pStyle w:val="Normal"/>
        <w:spacing w:lineRule="auto" w:line="360" w:before="0" w:after="200"/>
        <w:ind w:firstLine="567"/>
        <w:contextualSpacing/>
        <w:jc w:val="both"/>
        <w:rPr>
          <w:rFonts w:ascii="Times New Roman" w:hAnsi="Times New Roman" w:cs="Times New Roman"/>
          <w:bCs/>
          <w:sz w:val="28"/>
          <w:szCs w:val="28"/>
        </w:rPr>
      </w:pPr>
      <w:r>
        <w:rPr>
          <w:rFonts w:eastAsia="Calibri" w:cs="Times New Roman" w:ascii="Times New Roman" w:hAnsi="Times New Roman"/>
          <w:sz w:val="28"/>
          <w:szCs w:val="28"/>
        </w:rPr>
        <w:t>3.4.2. Учебно-воспитательная работа в государственном казенном общеобразовательном специальном учебно - воспитательном учреждении "Октябрьская школа закрытого типа" (далее - ГКОСУВУ "ОШЗТ") организована в соответствии с действующим законодательством Российской Федерации</w:t>
      </w:r>
      <w:r>
        <w:rPr>
          <w:rFonts w:cs="Times New Roman" w:ascii="Times New Roman" w:hAnsi="Times New Roman"/>
          <w:bCs/>
          <w:sz w:val="28"/>
          <w:szCs w:val="28"/>
        </w:rPr>
        <w:t xml:space="preserve">: Конвенцией о правах ребёнка, Федеральным законом №273-ФЗ «Об образовании в РФ», Федеральным законом «Об основных гарантиях прав ребёнка в РФ» №103-ФЗ, Федеральным законом №120-ФЗ «Об основах системы профилактики безнадзорности и правонарушений несовершеннолетних», Приказом Минпросвещения России от 17.07.2019 № 381 "Об утверждении Порядка организации и осуществления деятельности специальных учебно-воспитательных учреждений открытого и закрытого типа", Стратегией развития воспитания в РФ на период до 2030 года, Уставом школы, внутренними приказами, локальными актами, положениями, определяющими основные принципы и направления воспитательной деятельности. </w:t>
      </w:r>
    </w:p>
    <w:p>
      <w:pPr>
        <w:pStyle w:val="Normal"/>
        <w:spacing w:lineRule="auto" w:line="360" w:before="0" w:after="200"/>
        <w:ind w:firstLine="567"/>
        <w:contextualSpacing/>
        <w:jc w:val="both"/>
        <w:rPr>
          <w:rFonts w:ascii="Times New Roman" w:hAnsi="Times New Roman" w:cs="Times New Roman"/>
          <w:sz w:val="28"/>
          <w:szCs w:val="28"/>
        </w:rPr>
      </w:pPr>
      <w:r>
        <w:rPr>
          <w:rFonts w:cs="Times New Roman" w:ascii="Times New Roman" w:hAnsi="Times New Roman"/>
          <w:sz w:val="28"/>
          <w:szCs w:val="28"/>
        </w:rPr>
        <w:t>Одной из ключевых задач ГКОСУВУ «ОШЗТ» как образовательной среды является, с одной стороны, обеспечение безопасности (физической, психологической, социальной, информационной, правовой) воспитанников спецшколы в ходе образовательного и реабилитационного процессов, с другой – предупреждение потенциальных чрезвычайных ситуаций в результате нарушений дисциплины, правонарушений и других действий воспитанников.</w:t>
      </w:r>
    </w:p>
    <w:p>
      <w:pPr>
        <w:pStyle w:val="Normal"/>
        <w:spacing w:lineRule="auto" w:line="360" w:before="0" w:after="200"/>
        <w:ind w:firstLine="567"/>
        <w:contextualSpacing/>
        <w:jc w:val="both"/>
        <w:rPr>
          <w:rFonts w:ascii="Times New Roman" w:hAnsi="Times New Roman" w:cs="Times New Roman"/>
          <w:sz w:val="28"/>
          <w:szCs w:val="28"/>
        </w:rPr>
      </w:pPr>
      <w:r>
        <w:rPr>
          <w:rFonts w:cs="Times New Roman" w:ascii="Times New Roman" w:hAnsi="Times New Roman"/>
          <w:sz w:val="28"/>
          <w:szCs w:val="28"/>
        </w:rPr>
        <w:t>В соответствии с целью были определены следующие задачи:</w:t>
      </w:r>
    </w:p>
    <w:p>
      <w:pPr>
        <w:pStyle w:val="Normal"/>
        <w:numPr>
          <w:ilvl w:val="0"/>
          <w:numId w:val="79"/>
        </w:numPr>
        <w:spacing w:lineRule="auto" w:line="360" w:before="0" w:after="200"/>
        <w:ind w:firstLine="567"/>
        <w:contextualSpacing/>
        <w:jc w:val="both"/>
        <w:rPr>
          <w:rFonts w:ascii="Times New Roman" w:hAnsi="Times New Roman" w:cs="Times New Roman"/>
          <w:sz w:val="28"/>
          <w:szCs w:val="28"/>
        </w:rPr>
      </w:pPr>
      <w:r>
        <w:rPr>
          <w:rFonts w:cs="Times New Roman" w:ascii="Times New Roman" w:hAnsi="Times New Roman"/>
          <w:sz w:val="28"/>
          <w:szCs w:val="28"/>
        </w:rPr>
        <w:t>совершенствовать методы и технологии реабилитационного процесса для успешной социализации детей;</w:t>
      </w:r>
    </w:p>
    <w:p>
      <w:pPr>
        <w:pStyle w:val="Normal"/>
        <w:numPr>
          <w:ilvl w:val="0"/>
          <w:numId w:val="80"/>
        </w:numPr>
        <w:spacing w:lineRule="auto" w:line="360" w:before="0" w:after="200"/>
        <w:ind w:firstLine="567"/>
        <w:contextualSpacing/>
        <w:jc w:val="both"/>
        <w:rPr>
          <w:rFonts w:ascii="Times New Roman" w:hAnsi="Times New Roman" w:cs="Times New Roman"/>
          <w:sz w:val="28"/>
          <w:szCs w:val="28"/>
        </w:rPr>
      </w:pPr>
      <w:r>
        <w:rPr>
          <w:rFonts w:cs="Times New Roman" w:ascii="Times New Roman" w:hAnsi="Times New Roman"/>
          <w:sz w:val="28"/>
          <w:szCs w:val="28"/>
        </w:rPr>
        <w:t>развивать систему психолого - педагогического сопровождения образовательного процесса с целью успешной реабилитации и социализации воспитанников в соответствии с их индивидуальными возможностями;</w:t>
      </w:r>
    </w:p>
    <w:p>
      <w:pPr>
        <w:pStyle w:val="Normal"/>
        <w:numPr>
          <w:ilvl w:val="0"/>
          <w:numId w:val="81"/>
        </w:numPr>
        <w:spacing w:lineRule="auto" w:line="360" w:before="0" w:after="200"/>
        <w:ind w:firstLine="567"/>
        <w:contextualSpacing/>
        <w:jc w:val="both"/>
        <w:rPr>
          <w:rFonts w:ascii="Times New Roman" w:hAnsi="Times New Roman" w:cs="Times New Roman"/>
          <w:sz w:val="28"/>
          <w:szCs w:val="28"/>
        </w:rPr>
      </w:pPr>
      <w:r>
        <w:rPr>
          <w:rFonts w:cs="Times New Roman" w:ascii="Times New Roman" w:hAnsi="Times New Roman"/>
          <w:sz w:val="28"/>
          <w:szCs w:val="28"/>
        </w:rPr>
        <w:t>создать условия для самоопределения, выявления и реализации индивидуальных возможностей каждого подростка;</w:t>
      </w:r>
    </w:p>
    <w:p>
      <w:pPr>
        <w:pStyle w:val="Normal"/>
        <w:numPr>
          <w:ilvl w:val="0"/>
          <w:numId w:val="82"/>
        </w:numPr>
        <w:spacing w:lineRule="auto" w:line="360" w:before="0" w:after="200"/>
        <w:ind w:firstLine="567"/>
        <w:contextualSpacing/>
        <w:jc w:val="both"/>
        <w:rPr>
          <w:rFonts w:ascii="Times New Roman" w:hAnsi="Times New Roman" w:cs="Times New Roman"/>
          <w:sz w:val="28"/>
          <w:szCs w:val="28"/>
        </w:rPr>
      </w:pPr>
      <w:r>
        <w:rPr>
          <w:rFonts w:cs="Times New Roman" w:ascii="Times New Roman" w:hAnsi="Times New Roman"/>
          <w:sz w:val="28"/>
          <w:szCs w:val="28"/>
        </w:rPr>
        <w:t>формировать гражданско - патриотическое сознание, духовно - нравственные ценности гражданина России;</w:t>
      </w:r>
    </w:p>
    <w:p>
      <w:pPr>
        <w:pStyle w:val="Normal"/>
        <w:numPr>
          <w:ilvl w:val="0"/>
          <w:numId w:val="83"/>
        </w:numPr>
        <w:spacing w:lineRule="auto" w:line="360" w:before="0" w:after="200"/>
        <w:ind w:firstLine="567"/>
        <w:contextualSpacing/>
        <w:jc w:val="both"/>
        <w:rPr>
          <w:rFonts w:ascii="Times New Roman" w:hAnsi="Times New Roman" w:cs="Times New Roman"/>
          <w:sz w:val="28"/>
          <w:szCs w:val="28"/>
        </w:rPr>
      </w:pPr>
      <w:r>
        <w:rPr>
          <w:rFonts w:cs="Times New Roman" w:ascii="Times New Roman" w:hAnsi="Times New Roman"/>
          <w:sz w:val="28"/>
          <w:szCs w:val="28"/>
        </w:rPr>
        <w:t>создать условия для развития здоровьесберегающей образовательной среды, обеспечивающей сохранение здоровья детей. Формировать у воспитанников мотивации к здоровому образу жизни;</w:t>
      </w:r>
    </w:p>
    <w:p>
      <w:pPr>
        <w:pStyle w:val="Normal"/>
        <w:numPr>
          <w:ilvl w:val="0"/>
          <w:numId w:val="84"/>
        </w:numPr>
        <w:spacing w:lineRule="auto" w:line="360" w:before="0" w:after="200"/>
        <w:ind w:firstLine="567"/>
        <w:contextualSpacing/>
        <w:jc w:val="both"/>
        <w:rPr>
          <w:rFonts w:ascii="Times New Roman" w:hAnsi="Times New Roman" w:cs="Times New Roman"/>
          <w:sz w:val="28"/>
          <w:szCs w:val="28"/>
        </w:rPr>
      </w:pPr>
      <w:r>
        <w:rPr>
          <w:rFonts w:cs="Times New Roman" w:ascii="Times New Roman" w:hAnsi="Times New Roman"/>
          <w:sz w:val="28"/>
          <w:szCs w:val="28"/>
        </w:rPr>
        <w:t>развивать систему трудового воспитания, повысить уровень профориентационной работы в образовательной организации;</w:t>
      </w:r>
    </w:p>
    <w:p>
      <w:pPr>
        <w:pStyle w:val="Normal"/>
        <w:numPr>
          <w:ilvl w:val="0"/>
          <w:numId w:val="85"/>
        </w:numPr>
        <w:spacing w:lineRule="auto" w:line="360" w:before="0" w:after="200"/>
        <w:ind w:firstLine="567"/>
        <w:contextualSpacing/>
        <w:jc w:val="both"/>
        <w:rPr>
          <w:rFonts w:ascii="Times New Roman" w:hAnsi="Times New Roman" w:cs="Times New Roman"/>
          <w:sz w:val="28"/>
          <w:szCs w:val="28"/>
        </w:rPr>
      </w:pPr>
      <w:r>
        <w:rPr>
          <w:rFonts w:cs="Times New Roman" w:ascii="Times New Roman" w:hAnsi="Times New Roman"/>
          <w:sz w:val="28"/>
          <w:szCs w:val="28"/>
        </w:rPr>
        <w:t>расширить возможности дополнительного образования и внеурочной занятости воспитанников. Создать условия для всестороннего развития учащихся во внеурочной деятельности;</w:t>
      </w:r>
    </w:p>
    <w:p>
      <w:pPr>
        <w:pStyle w:val="Normal"/>
        <w:numPr>
          <w:ilvl w:val="0"/>
          <w:numId w:val="86"/>
        </w:numPr>
        <w:spacing w:lineRule="auto" w:line="360" w:before="0" w:after="200"/>
        <w:ind w:firstLine="567"/>
        <w:contextualSpacing/>
        <w:jc w:val="both"/>
        <w:rPr>
          <w:rFonts w:ascii="Times New Roman" w:hAnsi="Times New Roman"/>
          <w:sz w:val="28"/>
          <w:szCs w:val="28"/>
        </w:rPr>
      </w:pPr>
      <w:r>
        <w:rPr>
          <w:rFonts w:ascii="Times New Roman" w:hAnsi="Times New Roman"/>
          <w:sz w:val="28"/>
          <w:szCs w:val="28"/>
        </w:rPr>
        <w:t>осуществлять обогащение реабилитационного подхода восстановительными технологиями.</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 xml:space="preserve">Особое значение в деятельности учреждения придается профилактике правонарушений несовершеннолетних, в том числе повторных, как в стенах учреждения, так и после выпуска; их правовой защите, просвещению и воспитанию; развитию навыков социального самоконтроля, позитивной социальной коммуникации и адекватной самооценки. </w:t>
      </w:r>
    </w:p>
    <w:p>
      <w:pPr>
        <w:pStyle w:val="NoSpacing"/>
        <w:spacing w:lineRule="auto" w:line="360" w:before="0" w:after="0"/>
        <w:ind w:firstLine="567"/>
        <w:contextualSpacing/>
        <w:jc w:val="both"/>
        <w:rPr>
          <w:rFonts w:ascii="Times New Roman" w:hAnsi="Times New Roman"/>
          <w:sz w:val="28"/>
          <w:szCs w:val="28"/>
        </w:rPr>
      </w:pPr>
      <w:r>
        <w:rPr>
          <w:rFonts w:ascii="Times New Roman" w:hAnsi="Times New Roman"/>
          <w:bCs/>
          <w:sz w:val="28"/>
          <w:szCs w:val="28"/>
        </w:rPr>
        <w:t>Администрацией учреждения в</w:t>
      </w:r>
      <w:r>
        <w:rPr>
          <w:rFonts w:ascii="Times New Roman" w:hAnsi="Times New Roman"/>
          <w:sz w:val="28"/>
          <w:szCs w:val="28"/>
        </w:rPr>
        <w:t xml:space="preserve"> 2025-2026 учебном году в целях обеспечения соблюдения требований действующего законодательства и профилактики самовольных уходов внесены изменения в следующие документы и локальные акты, регламентирующие воспитательную деятельность в школе:</w:t>
      </w:r>
    </w:p>
    <w:p>
      <w:pPr>
        <w:pStyle w:val="Normal"/>
        <w:spacing w:lineRule="auto" w:line="360" w:before="0" w:after="200"/>
        <w:ind w:firstLine="567"/>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рабочая Программа воспитания ГКОСУВУ "ОШЗТ";</w:t>
      </w:r>
    </w:p>
    <w:p>
      <w:pPr>
        <w:pStyle w:val="Normal"/>
        <w:spacing w:lineRule="auto" w:line="360" w:before="0" w:after="200"/>
        <w:ind w:firstLine="567"/>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план воспитательной работы ГКОСУВУ "ОШЗТ" на учебный год;</w:t>
      </w:r>
    </w:p>
    <w:p>
      <w:pPr>
        <w:pStyle w:val="Normal"/>
        <w:spacing w:lineRule="auto" w:line="360" w:before="0" w:after="200"/>
        <w:ind w:firstLine="567"/>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план по предупреждению самовольных уходов воспитанников из ГКОСУВУ "ОШЗТ" на 2025 - 2026 учебный год;</w:t>
      </w:r>
    </w:p>
    <w:p>
      <w:pPr>
        <w:pStyle w:val="Normal"/>
        <w:spacing w:lineRule="auto" w:line="360" w:before="0" w:after="200"/>
        <w:ind w:firstLine="567"/>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план совместной профилактической работы ГКОСУВУ "ОШЗТ" и ОМВД РФ по Октябрьскому району Волгоградской области по предупреждению правонарушений и преступлений среди воспитанников на 2025 -2026 учебный год;</w:t>
      </w:r>
    </w:p>
    <w:p>
      <w:pPr>
        <w:pStyle w:val="Normal"/>
        <w:spacing w:lineRule="auto" w:line="360" w:before="0" w:after="200"/>
        <w:ind w:firstLine="567"/>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план совместных действий работников ГКОСУВУ "ОШЗТ" и сотрудников ОМВД РФ по Октябрьскому району Волгоградской области при самовольном уходе воспитанников;</w:t>
      </w:r>
    </w:p>
    <w:p>
      <w:pPr>
        <w:pStyle w:val="Normal"/>
        <w:spacing w:lineRule="auto" w:line="360" w:before="0" w:after="200"/>
        <w:ind w:firstLine="567"/>
        <w:contextualSpacing/>
        <w:jc w:val="both"/>
        <w:rPr>
          <w:rFonts w:ascii="Times New Roman" w:hAnsi="Times New Roman" w:cs="Times New Roman"/>
          <w:bCs/>
          <w:sz w:val="28"/>
          <w:szCs w:val="28"/>
        </w:rPr>
      </w:pPr>
      <w:r>
        <w:rPr>
          <w:rFonts w:cs="Times New Roman" w:ascii="Times New Roman" w:hAnsi="Times New Roman"/>
          <w:bCs/>
          <w:sz w:val="28"/>
          <w:szCs w:val="28"/>
        </w:rPr>
        <w:t xml:space="preserve">В учреждении пересмотрены и обновлены все локальные акты, регулирующие деятельность сотрудников школы и режимной службы. Произведено обновление кадрового состава режимной службы. </w:t>
      </w:r>
    </w:p>
    <w:p>
      <w:pPr>
        <w:pStyle w:val="Normal"/>
        <w:spacing w:lineRule="auto" w:line="360" w:before="0" w:after="200"/>
        <w:ind w:firstLine="567"/>
        <w:contextualSpacing/>
        <w:jc w:val="both"/>
        <w:rPr>
          <w:rFonts w:ascii="Times New Roman" w:hAnsi="Times New Roman" w:cs="Times New Roman"/>
          <w:bCs/>
          <w:sz w:val="28"/>
          <w:szCs w:val="28"/>
        </w:rPr>
      </w:pPr>
      <w:r>
        <w:rPr>
          <w:rFonts w:cs="Times New Roman" w:ascii="Times New Roman" w:hAnsi="Times New Roman"/>
          <w:bCs/>
          <w:sz w:val="28"/>
          <w:szCs w:val="28"/>
        </w:rPr>
        <w:t xml:space="preserve">Усилена совместная работа с субъектами профилактики по недопущению самовольных уходов. Также в учреждении была внедрена система управления контролем доступа (СКУД), исключающая несанкционированный вход/выход из здания школы. Аналогичное оборудование установлено и на проходной школы.  По периметру школы установлены дополнительные видеокамеры, светодиодные прожекторы и фонари, автоматически включающиеся при наступлении темноты. С 2022 года для входа на территорию и в здание школы каждому сотруднику выдан электронный ключ. В целях повышения антитеррористической защищенности объекта на проходной установлена рамка металлодетектора, ежегодно обновляется ограждение периметра школы. В 2025 году на бетонные плиты и блоки была заменена значительная часть ветхого кирпичного забора.  Что является исполнением предписания надзорных органов. </w:t>
      </w:r>
    </w:p>
    <w:p>
      <w:pPr>
        <w:pStyle w:val="Normal"/>
        <w:spacing w:lineRule="auto" w:line="360" w:before="0" w:after="200"/>
        <w:ind w:firstLine="567"/>
        <w:contextualSpacing/>
        <w:jc w:val="both"/>
        <w:rPr>
          <w:rFonts w:ascii="Times New Roman" w:hAnsi="Times New Roman" w:cs="Times New Roman"/>
          <w:bCs/>
          <w:sz w:val="28"/>
          <w:szCs w:val="28"/>
        </w:rPr>
      </w:pPr>
      <w:r>
        <w:rPr>
          <w:rFonts w:cs="Times New Roman" w:ascii="Times New Roman" w:hAnsi="Times New Roman"/>
          <w:bCs/>
          <w:sz w:val="28"/>
          <w:szCs w:val="28"/>
        </w:rPr>
        <w:t xml:space="preserve">В числе исполненных предписаний надзорных органов было и пополнение санчасти учреждения медицинским оборудованием. Все предписания надзорных органов выполнены в полном объеме. </w:t>
      </w:r>
    </w:p>
    <w:p>
      <w:pPr>
        <w:pStyle w:val="Normal"/>
        <w:spacing w:lineRule="auto" w:line="360" w:before="0" w:after="200"/>
        <w:ind w:firstLine="567"/>
        <w:contextualSpacing/>
        <w:jc w:val="both"/>
        <w:rPr>
          <w:rFonts w:ascii="Times New Roman" w:hAnsi="Times New Roman" w:cs="Times New Roman"/>
          <w:sz w:val="28"/>
          <w:szCs w:val="28"/>
        </w:rPr>
      </w:pPr>
      <w:r>
        <w:rPr>
          <w:rFonts w:cs="Times New Roman" w:ascii="Times New Roman" w:hAnsi="Times New Roman"/>
          <w:bCs/>
          <w:sz w:val="28"/>
          <w:szCs w:val="28"/>
        </w:rPr>
        <w:t xml:space="preserve">Также в </w:t>
      </w:r>
      <w:r>
        <w:rPr>
          <w:rFonts w:cs="Times New Roman" w:ascii="Times New Roman" w:hAnsi="Times New Roman"/>
          <w:sz w:val="28"/>
          <w:szCs w:val="28"/>
        </w:rPr>
        <w:t xml:space="preserve">целях совершенствования работы по профилактике правонарушений и преступлений среди воспитанников школы  приказом директора школы № 224 от 01.09.2022 года в учреждении создан Совет по профилактике правонарушений. В состав Совета входит инспектор ПДН ОМВД России, который проводит профилактическую работу в соответствии с вышеуказанным планом совместной профилактической работы по предупреждению правонарушений и </w:t>
      </w:r>
      <w:r>
        <w:rPr>
          <w:rFonts w:cs="Times New Roman" w:ascii="Times New Roman" w:hAnsi="Times New Roman"/>
          <w:bCs/>
          <w:sz w:val="28"/>
          <w:szCs w:val="28"/>
        </w:rPr>
        <w:t xml:space="preserve">преступлений среди учащихся. </w:t>
      </w:r>
      <w:r>
        <w:rPr>
          <w:rFonts w:cs="Times New Roman" w:ascii="Times New Roman" w:hAnsi="Times New Roman"/>
          <w:sz w:val="28"/>
          <w:szCs w:val="28"/>
        </w:rPr>
        <w:t xml:space="preserve">Заседания Совета проходят ежемесячно. </w:t>
      </w:r>
    </w:p>
    <w:p>
      <w:pPr>
        <w:pStyle w:val="Normal"/>
        <w:spacing w:lineRule="auto" w:line="360" w:before="0" w:after="200"/>
        <w:ind w:firstLine="567"/>
        <w:contextualSpacing/>
        <w:jc w:val="both"/>
        <w:rPr>
          <w:rFonts w:ascii="Times New Roman" w:hAnsi="Times New Roman" w:cs="Times New Roman"/>
          <w:bCs/>
          <w:sz w:val="28"/>
          <w:szCs w:val="28"/>
        </w:rPr>
      </w:pPr>
      <w:r>
        <w:rPr>
          <w:rFonts w:cs="Times New Roman" w:ascii="Times New Roman" w:hAnsi="Times New Roman"/>
          <w:bCs/>
          <w:sz w:val="28"/>
          <w:szCs w:val="28"/>
        </w:rPr>
        <w:t xml:space="preserve">В школе действует ежедневная система оценки поведения воспитанников «Ступени успеха» (в баллах). Оценка ежедневной деятельности воспитанников имеет большое воспитательное значение. Воспитанники получают объективную информацию об оценке  результатов своей деятельности за день, могут  принимать решения по коррекции своего поведения, т.к. оценка деятельности указывает на достижения обучающихся в учебно-познавательной, трудовой и других видов деятельности, недостатки, упущения, промахи и даёт возможность самостоятельного их устранения. Педагоги учитывают индивидуально-личностные особенности воспитанников, стараться чаще опираться на положительные стороны личности, не упускать возможности отметить прилагаемые усилия обучающихся в достижении хорошего результата, вызывая в них положительные эмоции и способность двигаться дальше. </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В рамках </w:t>
      </w:r>
      <w:r>
        <w:rPr>
          <w:bCs/>
          <w:i/>
          <w:sz w:val="28"/>
          <w:szCs w:val="28"/>
        </w:rPr>
        <w:t>профориентационной</w:t>
      </w:r>
      <w:r>
        <w:rPr>
          <w:bCs/>
          <w:sz w:val="28"/>
          <w:szCs w:val="28"/>
        </w:rPr>
        <w:t xml:space="preserve"> работы</w:t>
      </w:r>
      <w:r>
        <w:rPr>
          <w:bCs/>
          <w:i/>
          <w:sz w:val="28"/>
          <w:szCs w:val="28"/>
        </w:rPr>
        <w:t xml:space="preserve"> </w:t>
      </w:r>
      <w:r>
        <w:rPr>
          <w:bCs/>
          <w:sz w:val="28"/>
          <w:szCs w:val="28"/>
        </w:rPr>
        <w:t>проводились мероприятия по информированию несовершеннолетних и их родителей о различных видах профессий, о спросе на профессии. Оказывалась помощь в выборе конкретной профессии, соответствующей интересам и способностям каждого обучающегося. С этой целью осуществлялась диагностика профессиональных интересов и склонностей воспитанников. Проводились индивидуальные психологические, социально-педагогические, профориентационные консультации и профессиональные пробы по запросу обучающихся, направленные на развитие навыков целеполагания, проектирования будущего и формирование психологической готовности к выбору будущей профессии. Проводились также информационные часы, направленные на формирование тактического, стратегического мышления, составление жизненных планов-маршрутов, выбор профессиональных ориентиров.</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Педагог-психолог и социальный педагог применяют профориентационные игры и упражнения для того, чтобы распознать способности и таланты, определить, какая направленность подходит тому или иному ребёнку и облегчить ему выбор профессии. Выпущены тематические буклеты «Рекомендации родителям по профориентации школьника».</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Целью социально - психологического сопровождения воспитанников   в ходе образовательного процесса является создание социально-психологических условий, направленных на предупреждение негативных явлений; содействие формированию у подростка понятия личной ответственности за свой выбор; содействие активизации личностных ресурсов для стремления к успеху.</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В предыдущий период социально-психологическое сопровождение велось по следующим направлениям:</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 </w:t>
      </w:r>
      <w:r>
        <w:rPr>
          <w:bCs/>
          <w:sz w:val="28"/>
          <w:szCs w:val="28"/>
        </w:rPr>
        <w:t>психологическая диагностика,</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 </w:t>
      </w:r>
      <w:r>
        <w:rPr>
          <w:bCs/>
          <w:sz w:val="28"/>
          <w:szCs w:val="28"/>
        </w:rPr>
        <w:t>коррекционно - развивающая работа,</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 </w:t>
      </w:r>
      <w:r>
        <w:rPr>
          <w:bCs/>
          <w:sz w:val="28"/>
          <w:szCs w:val="28"/>
        </w:rPr>
        <w:t xml:space="preserve">профилактическая работа, </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 </w:t>
      </w:r>
      <w:r>
        <w:rPr>
          <w:bCs/>
          <w:sz w:val="28"/>
          <w:szCs w:val="28"/>
        </w:rPr>
        <w:t>профориентационная работа,</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 </w:t>
      </w:r>
      <w:r>
        <w:rPr>
          <w:bCs/>
          <w:sz w:val="28"/>
          <w:szCs w:val="28"/>
        </w:rPr>
        <w:t>методическая работа.</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Психологическая диагностика направлена на исследование склонностей к деструктивному поведению (агрессивному, аддиктивному, самоповреждающему, рискованному), изучались личностные особенности воспитанников, такие как индивидуально - типологические особенности личности, стили саморегуляции поведения подростков, импульсивность, особенности актуального эмоционального состояния, было уделено внимание исследованию особенностей взаимоотношений воспитанников в коллективе сверстников и особенности внутрисемейных отношений. В течение года воспитанники приняли участие в социально - психологическом тестировании, направленном на раннее выявление склонности к незаконному потреблению наркотических средств и психоактивных веществ. Всего                    за  учебный год было проведено более 180 психодиагностических исследований.</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В коррекционно-развивающей работе педагогом-психологом использовались две программы:</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программа по профилактике буллинга среди детей подросткового возраста «Дорога добра» Гимаджиевой О.С.;</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профилактическая психолого - педагогическая программа «Как не просмотреть беду» под редакцией Кучегашева П.П., Орешкина Н.В., Колотева Е. Ю., Антамошкина Е. А., Николаева Ю. П., Штонда Е.М., направленная на снижение риска  вовлечения в зависимое поведение.</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В рамках весенней Недели психологии, проводимой ежегодно, воспитанники приняли участие в психологическом практикуме «Диалог», целью которого было формирование навыков взаимодействия. Педагогом-психологом оформлен стенд для воспитанников на тему «Как подростку наладить контакт с родителями».</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С целью улучшения детско-родительских отношений, укрепления внутрисемейных связей, педагогом - психологом проводилось консультирование законных представителей воспитанников по телефону. В ходе консультационных бесед озвучивались вопросы: индивидуальные и возрастные психологические особенности подростков; факторы, способствующие и препятствующие доверительным отношениям подростка с родителями; о влиянии семейной обстановки на эмоциональное состояние воспитанника; как поддержать подростка на этапе адаптации к спецшколе; методы эмоциональной поддержки подростка в стрессовой ситуации и т.п. </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В группе "Родители воспитанников" в мессенджере, с целью повышения степени взаимодействия школы с законными представителями воспитанников, регулярно освещалась жизнь школы, представлялись фото и видеотчеты для родителей об участии ребят в мероприятиях различного уровня. В течение учебного года педагог - психолог подготовила и предоставила родителям памятки: "Общаться с подростком КАК?", "Техники эффективного общения", "Как обеспечить психологическую безопасность во время каникул", а также информировала законных представителей о возможности участия во Всероссийской недели родительской компетентности.</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Профориентационная работа проводилась с обучающимися 9 класса по программе "Психология и выбор профессии" Г. Резапкиной. </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На педагогических советах школы, совещаниях, заседаниях  МО воспитателей педагог - психолог выступила с сообщениями:</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"Профилактика и предупреждение общественно опасного поведения участников образовательных отношений";</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"С заботой о себе", профилактика профессионального выгорания.</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Педагогом-психологом организована комната психологической разгрузки для сотрудников школы</w:t>
      </w:r>
      <w:r>
        <w:rPr>
          <w:bCs/>
          <w:i/>
          <w:sz w:val="28"/>
          <w:szCs w:val="28"/>
        </w:rPr>
        <w:t>.</w:t>
      </w:r>
      <w:r>
        <w:rPr>
          <w:bCs/>
          <w:sz w:val="28"/>
          <w:szCs w:val="28"/>
        </w:rPr>
        <w:t xml:space="preserve"> В течение года педагогом - психологом были подготовлены и размещены на стенде для педагогических работников и сотрудников школы памятки на следующие темы: "Как справиться с тревогой в критических ситуациях"; "Как избежать эмоционального выгорания"; "Профилактика стресса на рабочем месте".</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Совместно с методистом педагогом - психологом была разработана Программа противодействия криминальным установкам подростков, находящихся в конфликте с законом, данная программа предназначена для решения проблемы распространения криминальных установок в подростковой среде, снижения рисков социальной дезадаптации воспитанников ГКОСУВУ "ОШЗТ".</w:t>
      </w:r>
    </w:p>
    <w:p>
      <w:pPr>
        <w:pStyle w:val="Dtp"/>
        <w:shd w:val="clear" w:color="auto" w:fill="FFFFFF"/>
        <w:spacing w:lineRule="auto" w:line="360" w:beforeAutospacing="0" w:before="0" w:afterAutospacing="0" w:after="300"/>
        <w:ind w:firstLine="567"/>
        <w:contextualSpacing/>
        <w:jc w:val="both"/>
        <w:textAlignment w:val="baseline"/>
        <w:rPr>
          <w:i/>
          <w:i/>
          <w:sz w:val="28"/>
          <w:szCs w:val="28"/>
        </w:rPr>
      </w:pPr>
      <w:r>
        <w:rPr>
          <w:i/>
          <w:sz w:val="28"/>
          <w:szCs w:val="28"/>
        </w:rPr>
        <w:t>Работа педагогов дополнительного образования.</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Важным звеном в системе воспитательной работы является система дополнительного образования. </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Основная цель педагогов дополнительного образования состоит в формировании и развитии  лучших качеств трудного подростка, а также в том, чтобы дать импульс к самосовершенствованию через развитие творчества, любознательности, умении что-либо делать своими руками, слушать, видеть, понимать окружающий мир. В процессе работы педагоги  развивали коммуникативные способности, умение работать  в коллективе, воспитывали культуру и этику общения, стремление к ЗОЖ.</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В 2025-2026 учебном году в школе работают следующие кружки: </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спортивный клуб "Спарта",  «Военно-спортивный клуб», (Шестаков И.А., учитель физкультуры);</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театральная студия  "Русские парни", Пономарева Г.Н., учитель русского языка и литературы; </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"Стамеска" (Ильвутченков А.А., учитель трудового обучения); </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«Творчество», воспитатели Багирян С.А., Макарова Е.Д., Кузнецова </w:t>
        <w:tab/>
        <w:t>А.В.;</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«Эстрадное пение», Айрапетян Э.Э., дежурный по режиму;</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«Семьеведение», «Занимательная математика»,Сердюкова Е.Н., учитель;</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«Полиглот», Харламова Р.Н., методист;</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«Военно-исторический» (школьный музей), Брыкалин Д.П., учитель истории;</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t xml:space="preserve">«Познай себя», Ромашкина М.В., педагог-психолог. </w:t>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r>
    </w:p>
    <w:p>
      <w:pPr>
        <w:pStyle w:val="Dtp"/>
        <w:shd w:val="clear" w:color="auto" w:fill="FFFFFF"/>
        <w:spacing w:lineRule="auto" w:line="360" w:beforeAutospacing="0" w:before="0" w:afterAutospacing="0" w:after="300"/>
        <w:ind w:firstLine="567"/>
        <w:contextualSpacing/>
        <w:jc w:val="both"/>
        <w:textAlignment w:val="baseline"/>
        <w:rPr>
          <w:bCs/>
          <w:sz w:val="28"/>
          <w:szCs w:val="28"/>
        </w:rPr>
      </w:pPr>
      <w:r>
        <w:rPr>
          <w:bCs/>
          <w:sz w:val="28"/>
          <w:szCs w:val="28"/>
        </w:rPr>
      </w:r>
    </w:p>
    <w:p>
      <w:pPr>
        <w:pStyle w:val="NoSpacing"/>
        <w:spacing w:lineRule="auto" w:line="360"/>
        <w:ind w:firstLine="567"/>
        <w:jc w:val="both"/>
        <w:rPr>
          <w:rFonts w:ascii="Times New Roman" w:hAnsi="Times New Roman"/>
          <w:bCs/>
          <w:sz w:val="28"/>
          <w:szCs w:val="28"/>
        </w:rPr>
      </w:pPr>
      <w:r>
        <w:rPr>
          <w:rFonts w:ascii="Times New Roman" w:hAnsi="Times New Roman"/>
          <w:bCs/>
          <w:sz w:val="28"/>
          <w:szCs w:val="28"/>
        </w:rPr>
        <w:t>Профилактическая работа</w:t>
      </w:r>
      <w:r>
        <w:rPr>
          <w:rFonts w:ascii="Times New Roman" w:hAnsi="Times New Roman"/>
          <w:bCs/>
          <w:i/>
          <w:sz w:val="28"/>
          <w:szCs w:val="28"/>
        </w:rPr>
        <w:t xml:space="preserve"> </w:t>
      </w:r>
      <w:r>
        <w:rPr>
          <w:rFonts w:ascii="Times New Roman" w:hAnsi="Times New Roman"/>
          <w:bCs/>
          <w:sz w:val="28"/>
          <w:szCs w:val="28"/>
        </w:rPr>
        <w:t>в 2025 – 2026 учебном году</w:t>
      </w:r>
      <w:r>
        <w:rPr>
          <w:rFonts w:ascii="Times New Roman" w:hAnsi="Times New Roman"/>
          <w:b/>
          <w:bCs/>
          <w:sz w:val="28"/>
          <w:szCs w:val="28"/>
        </w:rPr>
        <w:t xml:space="preserve">  </w:t>
      </w:r>
      <w:r>
        <w:rPr>
          <w:rFonts w:ascii="Times New Roman" w:hAnsi="Times New Roman"/>
          <w:bCs/>
          <w:sz w:val="28"/>
          <w:szCs w:val="28"/>
        </w:rPr>
        <w:t>ведется    по следующим направлениям:</w:t>
      </w:r>
    </w:p>
    <w:p>
      <w:pPr>
        <w:pStyle w:val="NoSpacing"/>
        <w:spacing w:lineRule="auto" w:line="360"/>
        <w:ind w:firstLine="567"/>
        <w:jc w:val="both"/>
        <w:rPr>
          <w:rFonts w:ascii="Times New Roman" w:hAnsi="Times New Roman"/>
          <w:bCs/>
          <w:sz w:val="28"/>
          <w:szCs w:val="28"/>
        </w:rPr>
      </w:pPr>
      <w:r>
        <w:rPr>
          <w:rFonts w:ascii="Times New Roman" w:hAnsi="Times New Roman"/>
          <w:bCs/>
          <w:sz w:val="28"/>
          <w:szCs w:val="28"/>
        </w:rPr>
        <w:t xml:space="preserve">профилактика экстремизма, терроризма; </w:t>
      </w:r>
    </w:p>
    <w:p>
      <w:pPr>
        <w:pStyle w:val="NoSpacing"/>
        <w:spacing w:lineRule="auto" w:line="360"/>
        <w:ind w:firstLine="567"/>
        <w:jc w:val="both"/>
        <w:rPr>
          <w:rFonts w:ascii="Times New Roman" w:hAnsi="Times New Roman"/>
          <w:bCs/>
          <w:sz w:val="28"/>
          <w:szCs w:val="28"/>
        </w:rPr>
      </w:pPr>
      <w:r>
        <w:rPr>
          <w:rFonts w:ascii="Times New Roman" w:hAnsi="Times New Roman"/>
          <w:bCs/>
          <w:sz w:val="28"/>
          <w:szCs w:val="28"/>
        </w:rPr>
        <w:t xml:space="preserve">профилактика правонарушений; </w:t>
      </w:r>
    </w:p>
    <w:p>
      <w:pPr>
        <w:pStyle w:val="NoSpacing"/>
        <w:spacing w:lineRule="auto" w:line="360"/>
        <w:ind w:firstLine="567"/>
        <w:jc w:val="both"/>
        <w:rPr>
          <w:rFonts w:ascii="Times New Roman" w:hAnsi="Times New Roman"/>
          <w:bCs/>
          <w:sz w:val="28"/>
          <w:szCs w:val="28"/>
        </w:rPr>
      </w:pPr>
      <w:r>
        <w:rPr>
          <w:rFonts w:ascii="Times New Roman" w:hAnsi="Times New Roman"/>
          <w:bCs/>
          <w:sz w:val="28"/>
          <w:szCs w:val="28"/>
        </w:rPr>
        <w:t xml:space="preserve">профилактика самовольных уходов; </w:t>
      </w:r>
    </w:p>
    <w:p>
      <w:pPr>
        <w:pStyle w:val="NoSpacing"/>
        <w:spacing w:lineRule="auto" w:line="360"/>
        <w:ind w:firstLine="567"/>
        <w:jc w:val="both"/>
        <w:rPr>
          <w:rFonts w:ascii="Times New Roman" w:hAnsi="Times New Roman"/>
          <w:bCs/>
          <w:sz w:val="28"/>
          <w:szCs w:val="28"/>
        </w:rPr>
      </w:pPr>
      <w:r>
        <w:rPr>
          <w:rFonts w:ascii="Times New Roman" w:hAnsi="Times New Roman"/>
          <w:bCs/>
          <w:sz w:val="28"/>
          <w:szCs w:val="28"/>
        </w:rPr>
        <w:t xml:space="preserve">профилактика суицидального и самоповреждающего поведения у воспитанников; </w:t>
      </w:r>
    </w:p>
    <w:p>
      <w:pPr>
        <w:pStyle w:val="NoSpacing"/>
        <w:spacing w:lineRule="auto" w:line="360"/>
        <w:ind w:firstLine="567"/>
        <w:jc w:val="both"/>
        <w:rPr>
          <w:rFonts w:ascii="Times New Roman" w:hAnsi="Times New Roman"/>
          <w:bCs/>
          <w:sz w:val="28"/>
          <w:szCs w:val="28"/>
        </w:rPr>
      </w:pPr>
      <w:r>
        <w:rPr>
          <w:rFonts w:ascii="Times New Roman" w:hAnsi="Times New Roman"/>
          <w:bCs/>
          <w:sz w:val="28"/>
          <w:szCs w:val="28"/>
        </w:rPr>
        <w:t xml:space="preserve">профилактика наркомании, алкоголизма, табакокурения, пропаганда ЗОЖ; </w:t>
      </w:r>
    </w:p>
    <w:p>
      <w:pPr>
        <w:pStyle w:val="NoSpacing"/>
        <w:spacing w:lineRule="auto" w:line="360"/>
        <w:ind w:firstLine="567"/>
        <w:jc w:val="both"/>
        <w:rPr>
          <w:rFonts w:ascii="Times New Roman" w:hAnsi="Times New Roman"/>
          <w:bCs/>
          <w:sz w:val="28"/>
          <w:szCs w:val="28"/>
        </w:rPr>
      </w:pPr>
      <w:r>
        <w:rPr>
          <w:rFonts w:ascii="Times New Roman" w:hAnsi="Times New Roman"/>
          <w:bCs/>
          <w:sz w:val="28"/>
          <w:szCs w:val="28"/>
        </w:rPr>
        <w:t>профилактика жестокого обращения с детьми, оптимизация детско-родительских отношений;</w:t>
      </w:r>
    </w:p>
    <w:p>
      <w:pPr>
        <w:pStyle w:val="NoSpacing"/>
        <w:spacing w:lineRule="auto" w:line="360"/>
        <w:ind w:firstLine="567"/>
        <w:jc w:val="both"/>
        <w:rPr>
          <w:rFonts w:ascii="Times New Roman" w:hAnsi="Times New Roman"/>
          <w:bCs/>
          <w:sz w:val="28"/>
          <w:szCs w:val="28"/>
        </w:rPr>
      </w:pPr>
      <w:r>
        <w:rPr>
          <w:rFonts w:ascii="Times New Roman" w:hAnsi="Times New Roman"/>
          <w:bCs/>
          <w:sz w:val="28"/>
          <w:szCs w:val="28"/>
        </w:rPr>
        <w:t xml:space="preserve">профилактика компьютерной зависимости. </w:t>
      </w:r>
    </w:p>
    <w:p>
      <w:pPr>
        <w:pStyle w:val="NoSpacing"/>
        <w:spacing w:lineRule="auto" w:line="360"/>
        <w:ind w:firstLine="567"/>
        <w:jc w:val="both"/>
        <w:rPr>
          <w:rFonts w:ascii="Times New Roman" w:hAnsi="Times New Roman"/>
          <w:i/>
          <w:i/>
          <w:sz w:val="28"/>
          <w:szCs w:val="28"/>
        </w:rPr>
      </w:pPr>
      <w:r>
        <w:rPr>
          <w:rFonts w:ascii="Times New Roman" w:hAnsi="Times New Roman"/>
          <w:i/>
          <w:sz w:val="28"/>
          <w:szCs w:val="28"/>
        </w:rPr>
        <w:t>Воспитание патриотизма, уважения к правам и свободам человека.</w:t>
      </w:r>
    </w:p>
    <w:p>
      <w:pPr>
        <w:pStyle w:val="NoSpacing"/>
        <w:spacing w:lineRule="auto" w:line="360"/>
        <w:ind w:firstLine="567"/>
        <w:jc w:val="both"/>
        <w:rPr>
          <w:rFonts w:ascii="Times New Roman" w:hAnsi="Times New Roman"/>
          <w:bCs/>
          <w:sz w:val="28"/>
          <w:szCs w:val="28"/>
        </w:rPr>
      </w:pPr>
      <w:r>
        <w:rPr>
          <w:rFonts w:ascii="Times New Roman" w:hAnsi="Times New Roman"/>
          <w:bCs/>
          <w:sz w:val="28"/>
          <w:szCs w:val="28"/>
        </w:rPr>
        <w:t>Октябрьская школа закрытого типа на протяжении долгих лет сотрудничает с поисковым отрядом Стальное пламя. Его руководитель Бабичев Алексей Петрович - частый гость школы. В школьной библиотеке  в январе проходят вечера вечера памяти "Эхо войны". Воспитанники просмотрели видеоролик об отряде, который вел поисковую работу на Земле "Горячего снега". Ребята познакомились с воспоминаниями из книги А. П.Бабичева «Война глазами детей и очевидцев», узнали о судьбах мальчишек и девчонок, восстанавливавших наш родной край после Великой Отечественной войны. Приняли активное участие в трудовом десанте ко Дню Победы.</w:t>
      </w:r>
    </w:p>
    <w:p>
      <w:pPr>
        <w:pStyle w:val="NoSpacing"/>
        <w:spacing w:lineRule="auto" w:line="360"/>
        <w:ind w:firstLine="567"/>
        <w:jc w:val="both"/>
        <w:rPr>
          <w:rFonts w:ascii="Times New Roman" w:hAnsi="Times New Roman"/>
          <w:bCs/>
          <w:sz w:val="28"/>
          <w:szCs w:val="28"/>
        </w:rPr>
      </w:pPr>
      <w:r>
        <w:rPr>
          <w:rFonts w:ascii="Times New Roman" w:hAnsi="Times New Roman"/>
          <w:bCs/>
          <w:sz w:val="28"/>
          <w:szCs w:val="28"/>
        </w:rPr>
        <w:t xml:space="preserve">Школьный музей является мощным средством патриотического воспитания. Это- своего рода исследовательский центр по сохранению, возрождению и развитию локальных культурно-исторических традиций, участвует в диалоге поколений и культур. </w:t>
      </w:r>
    </w:p>
    <w:p>
      <w:pPr>
        <w:pStyle w:val="NoSpacing"/>
        <w:spacing w:lineRule="auto" w:line="360"/>
        <w:ind w:firstLine="567"/>
        <w:jc w:val="both"/>
        <w:rPr>
          <w:rFonts w:ascii="Times New Roman" w:hAnsi="Times New Roman"/>
          <w:b/>
          <w:b/>
          <w:bCs/>
          <w:sz w:val="28"/>
          <w:szCs w:val="28"/>
        </w:rPr>
      </w:pPr>
      <w:r>
        <w:rPr>
          <w:rFonts w:ascii="Times New Roman" w:hAnsi="Times New Roman"/>
          <w:bCs/>
          <w:sz w:val="28"/>
          <w:szCs w:val="28"/>
        </w:rPr>
        <w:t xml:space="preserve">Проводятся месячники патриотической и спортивной работы. Были проведены классные часы, конкурс стихов и рисунков, спортивные мероприятия и др. В течение года регулярно проводятся торжественные линейки, посвященные важным датам в истории нашей страны, которые воспитывают гражданско-патриотические качества у учащихся. </w:t>
      </w:r>
    </w:p>
    <w:p>
      <w:pPr>
        <w:pStyle w:val="NoSpacing"/>
        <w:spacing w:lineRule="auto" w:line="360"/>
        <w:ind w:firstLine="567"/>
        <w:jc w:val="both"/>
        <w:rPr>
          <w:rFonts w:ascii="Times New Roman" w:hAnsi="Times New Roman"/>
          <w:i/>
          <w:i/>
          <w:sz w:val="28"/>
          <w:szCs w:val="28"/>
        </w:rPr>
      </w:pPr>
      <w:r>
        <w:rPr>
          <w:rFonts w:ascii="Times New Roman" w:hAnsi="Times New Roman"/>
          <w:i/>
          <w:sz w:val="28"/>
          <w:szCs w:val="28"/>
        </w:rPr>
        <w:t>Воспитание социальной ответственности и компетентности.</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Совместная работа с ПДН ОМВД России по Октябрьскому району, КДН и ЗП и сотрудниками ГИБДД и другими субъектами профилактики позволяет учреждению в полной мере достичь основных целей по правовому образованию и профилактике правонарушений. Основные задачи деятельности: предупреждение правонарушений и антиобщественных действий несовершеннолетних, выявление и устранение причин и условий;обеспечение защиты прав и законных интересов несовершеннолетних.</w:t>
      </w:r>
    </w:p>
    <w:p>
      <w:pPr>
        <w:pStyle w:val="NoSpacing"/>
        <w:spacing w:lineRule="auto" w:line="360"/>
        <w:ind w:firstLine="567"/>
        <w:jc w:val="both"/>
        <w:rPr>
          <w:rFonts w:ascii="Times New Roman" w:hAnsi="Times New Roman"/>
          <w:i/>
          <w:i/>
          <w:sz w:val="28"/>
          <w:szCs w:val="28"/>
        </w:rPr>
      </w:pPr>
      <w:r>
        <w:rPr>
          <w:rFonts w:ascii="Times New Roman" w:hAnsi="Times New Roman"/>
          <w:i/>
          <w:sz w:val="28"/>
          <w:szCs w:val="28"/>
        </w:rPr>
        <w:t>Организация межведомственного взаимодействия.</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 xml:space="preserve">Недели профилактики ДТТ проведена сотрудниками ГИБДД. </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 xml:space="preserve">В рамках профилактики безнадзорности и правонарушений в молодежной среде проведена беседа сотрудником КДН. </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Активно прошли также следующие мероприятия: неделя профилактики ВИЧ и пропаганды нравственных и семейных ценностей, неделя правовых знаний "Равноправие",профилактические беседы "Молодежь и экстремизм"; Международный день борьбы с наркотиками и наркобизнесом.</w:t>
      </w:r>
    </w:p>
    <w:p>
      <w:pPr>
        <w:pStyle w:val="NoSpacing"/>
        <w:spacing w:lineRule="auto" w:line="360"/>
        <w:ind w:firstLine="567"/>
        <w:jc w:val="both"/>
        <w:rPr>
          <w:rFonts w:ascii="Times New Roman" w:hAnsi="Times New Roman"/>
          <w:i/>
          <w:i/>
          <w:sz w:val="28"/>
          <w:szCs w:val="28"/>
        </w:rPr>
      </w:pPr>
      <w:r>
        <w:rPr>
          <w:rFonts w:ascii="Times New Roman" w:hAnsi="Times New Roman"/>
          <w:i/>
          <w:sz w:val="28"/>
          <w:szCs w:val="28"/>
        </w:rPr>
        <w:t>Воспитание нравственных чувств, убеждений, этического сознания.</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В школе проводятся неделя православной культуры, в ходе которой воспитанники познакомились с бытом, культурой и традициями наших предков; выставки рисунков, в ходе которых ребята изобразили наиболее интересные православные праздники.</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Общешкольный праздник, посвященный Дню защиты детей проводится ежегодно 1 июня. День семьи, любви и верности -  8 июля.</w:t>
      </w:r>
    </w:p>
    <w:p>
      <w:pPr>
        <w:pStyle w:val="NoSpacing"/>
        <w:spacing w:lineRule="auto" w:line="360"/>
        <w:ind w:firstLine="567"/>
        <w:jc w:val="both"/>
        <w:rPr>
          <w:rFonts w:ascii="Times New Roman" w:hAnsi="Times New Roman"/>
          <w:sz w:val="28"/>
          <w:szCs w:val="28"/>
        </w:rPr>
      </w:pPr>
      <w:r>
        <w:rPr>
          <w:rFonts w:ascii="Times New Roman" w:hAnsi="Times New Roman"/>
          <w:i/>
          <w:sz w:val="28"/>
          <w:szCs w:val="28"/>
        </w:rPr>
        <w:t>Участие в добровольческой деятельности</w:t>
      </w:r>
      <w:r>
        <w:rPr>
          <w:rFonts w:ascii="Times New Roman" w:hAnsi="Times New Roman"/>
          <w:sz w:val="28"/>
          <w:szCs w:val="28"/>
        </w:rPr>
        <w:t xml:space="preserve"> дает возможность обучающимся получать новые знания, развивать свои способности, осознавать моральное удовлетворение, чувство собственной необходимости, способность приносить пользу. В числе партнеров школы - Волгоградская региональная общественная организация содействия детям-инвалидам. Воспитанники спецшколы участвуют в добровольческих акциях и всероссийских проектах: "Большая Перемена", "Дети России", "Твой Выбор", "Письмо солдату", "Zа Наших", в информационном часе "Крым, Весна, Россия", акции "Мои безопасные каникулы", активно взаимодействуют с отрядом «Добрдарики» Октябрьского ЦСОН.</w:t>
      </w:r>
    </w:p>
    <w:p>
      <w:pPr>
        <w:pStyle w:val="NoSpacing"/>
        <w:spacing w:lineRule="auto" w:line="360"/>
        <w:ind w:firstLine="567"/>
        <w:jc w:val="both"/>
        <w:rPr>
          <w:rFonts w:ascii="Times New Roman" w:hAnsi="Times New Roman"/>
          <w:i/>
          <w:i/>
          <w:sz w:val="28"/>
          <w:szCs w:val="28"/>
        </w:rPr>
      </w:pPr>
      <w:r>
        <w:rPr>
          <w:rFonts w:ascii="Times New Roman" w:hAnsi="Times New Roman"/>
          <w:i/>
          <w:sz w:val="28"/>
          <w:szCs w:val="28"/>
        </w:rPr>
        <w:t>Воспитание экологической культуры, культуры здорового и безопасного образа жизни.</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Ценностные основы -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среды; устойчивое развитие общества в гармонии с природой.</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Важным направлением воспитательной работы является профилактика асоциальных явлений в подростковой среде. Работа в данном направлении велась согласно плану - графику по профилактической работе среди обучающихся на 2025-2026 учебный год,</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Систематически проводятся занятия в комнате психологической разгрузки с применением методов снятия психоэмоционального напряжения и релаксации.</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Индивидуальная работа с обучающимися, направленная на снижение факторов риска суицидального поведения (депрессия, чувство безнадежности, стресс, беспокойство и гнев). Усиления личностных ресурсов (формирование навыков решения проблем, саморегуляции, повышение самооценки, формирования круга социальной поддержки) Выявление детей группы риска суицидального поведения. Проведены групповые занятия: "Вверх по радуге" (снижение эмоциональной напряженности, профилактика суицидального поведения), практикум "Смотри, слушай, осязай"; беседы: "Достижения", "Анализ успехов и достижений", "Детский телефон доверия", "Воспитываем волю к жизни и управляем собой", "От чего зависит желание жить", "Взгляд на себя со стороны", "Уникальность моей жизни", "Ценности жизни", "Как искать помощи" (беседы, тематические вечера, конкурсы, круглые столы, интеллектуально-познавательные игры). Актуальна психолого-педагогическая поддержка обучающихся, сдающих выпускные экзамены.</w:t>
      </w:r>
    </w:p>
    <w:p>
      <w:pPr>
        <w:pStyle w:val="NoSpacing"/>
        <w:spacing w:lineRule="auto" w:line="360"/>
        <w:ind w:firstLine="567"/>
        <w:jc w:val="both"/>
        <w:rPr>
          <w:rFonts w:ascii="Times New Roman" w:hAnsi="Times New Roman"/>
          <w:i/>
          <w:i/>
          <w:sz w:val="28"/>
          <w:szCs w:val="28"/>
        </w:rPr>
      </w:pPr>
      <w:r>
        <w:rPr>
          <w:rFonts w:ascii="Times New Roman" w:hAnsi="Times New Roman"/>
          <w:i/>
          <w:sz w:val="28"/>
          <w:szCs w:val="28"/>
        </w:rPr>
        <w:t>Профилактика правонарушений и безнадзорности.</w:t>
      </w:r>
    </w:p>
    <w:p>
      <w:pPr>
        <w:pStyle w:val="NoSpacing"/>
        <w:spacing w:lineRule="auto" w:line="360"/>
        <w:ind w:firstLine="567"/>
        <w:jc w:val="both"/>
        <w:rPr>
          <w:rFonts w:ascii="Times New Roman" w:hAnsi="Times New Roman"/>
          <w:i/>
          <w:i/>
          <w:sz w:val="28"/>
          <w:szCs w:val="28"/>
        </w:rPr>
      </w:pPr>
      <w:r>
        <w:rPr>
          <w:rFonts w:ascii="Times New Roman" w:hAnsi="Times New Roman"/>
          <w:sz w:val="28"/>
          <w:szCs w:val="28"/>
        </w:rPr>
        <w:t xml:space="preserve">В этом году проводилась большая профилактическая совместная работа со сторонними организациями в направлении профилактики </w:t>
      </w:r>
      <w:r>
        <w:rPr>
          <w:rFonts w:ascii="Times New Roman" w:hAnsi="Times New Roman"/>
          <w:i/>
          <w:sz w:val="28"/>
          <w:szCs w:val="28"/>
        </w:rPr>
        <w:t>правонарушений и безнадзорности:</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интеллектуальная игра "Тебе о праве, право о тебе", ГБУ "Волгоградский областной центр психолого-медико-социального сопровождения";</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"Неделя правовых знаний" "Равноправие" ко Дню конституции РФ;</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профилактика безнадзорности и правонарушений в молодежной среде. Проведение регионального семинара-совещания по вопросам профилактики безнадзорности и правонарушений в молодежной среде. Место проведения: ГБУ ВО "Региональный информационно-аналитический центр";</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неделя профилактики безнадзорности и правонарушений "Высокая ответственность!";</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 xml:space="preserve">Беседа с инспектором ПДН "Ответственность за  правонарушения"; </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Беседы в отряде: "Имею право, но обязан", "Человек и личность", "Самовольный уход и его последствия", " Я и мир вокруг меня", "Окно в "сказочный "мир", "Последствия самовольных уходов", "Спасибо, НЕТ", "Жизнь по собственному выбору", "Безопасный мир", "Ответ за поступки" (Месячник по профилактике правонарушений и безнадзорности).</w:t>
      </w:r>
    </w:p>
    <w:p>
      <w:pPr>
        <w:pStyle w:val="NoSpacing"/>
        <w:spacing w:lineRule="auto" w:line="360"/>
        <w:ind w:firstLine="567"/>
        <w:jc w:val="both"/>
        <w:rPr>
          <w:rFonts w:ascii="Times New Roman" w:hAnsi="Times New Roman"/>
          <w:i/>
          <w:i/>
          <w:sz w:val="28"/>
          <w:szCs w:val="28"/>
        </w:rPr>
      </w:pPr>
      <w:r>
        <w:rPr>
          <w:rFonts w:ascii="Times New Roman" w:hAnsi="Times New Roman"/>
          <w:i/>
          <w:sz w:val="28"/>
          <w:szCs w:val="28"/>
        </w:rPr>
        <w:t>Профилактика экстремизма и терроризма, гармонизация межконфессиональных, межэтнических и межличностных отношений.</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Мероприятия, проведенные в направлении профилактики экстремизма и терроризма, гармонизации межконфессиональных, межэтнических и межличностных отношений: "День солидарности в борьбе с терроризмом", акция "Толерантность – дорога к миру","Солдат войны не выбирает", "Мнимый и ложный патриотизм", "День воссоединения Крыма  и России". (беседы) "С ненавистью и ксенофобией нам не по пути!",Конкурс презентаций "Я гражданин России".</w:t>
      </w:r>
    </w:p>
    <w:p>
      <w:pPr>
        <w:pStyle w:val="NoSpacing"/>
        <w:spacing w:lineRule="auto" w:line="360"/>
        <w:ind w:firstLine="567"/>
        <w:jc w:val="both"/>
        <w:rPr>
          <w:rFonts w:ascii="Times New Roman" w:hAnsi="Times New Roman"/>
          <w:i/>
          <w:i/>
          <w:sz w:val="28"/>
          <w:szCs w:val="28"/>
        </w:rPr>
      </w:pPr>
      <w:r>
        <w:rPr>
          <w:rFonts w:ascii="Times New Roman" w:hAnsi="Times New Roman"/>
          <w:i/>
          <w:sz w:val="28"/>
          <w:szCs w:val="28"/>
        </w:rPr>
        <w:t>Профилактика жестокого обращения с детьми.</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 xml:space="preserve">Беседа-презентация акции "Детский телефон доверия". </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Участие в проекте "Скажи нет буллингу" (Программа антибуллинга в об</w:t>
      </w:r>
      <w:bookmarkStart w:id="0" w:name="_GoBack"/>
      <w:bookmarkEnd w:id="0"/>
      <w:r>
        <w:rPr>
          <w:rFonts w:ascii="Times New Roman" w:hAnsi="Times New Roman"/>
          <w:sz w:val="28"/>
          <w:szCs w:val="28"/>
        </w:rPr>
        <w:t>разовательной организации).</w:t>
      </w:r>
    </w:p>
    <w:p>
      <w:pPr>
        <w:pStyle w:val="NoSpacing"/>
        <w:spacing w:lineRule="auto" w:line="360"/>
        <w:ind w:firstLine="567"/>
        <w:jc w:val="both"/>
        <w:rPr>
          <w:rFonts w:ascii="Times New Roman" w:hAnsi="Times New Roman"/>
          <w:i/>
          <w:i/>
          <w:sz w:val="28"/>
          <w:szCs w:val="28"/>
        </w:rPr>
      </w:pPr>
      <w:r>
        <w:rPr>
          <w:rFonts w:ascii="Times New Roman" w:hAnsi="Times New Roman"/>
          <w:i/>
          <w:sz w:val="28"/>
          <w:szCs w:val="28"/>
        </w:rPr>
        <w:t>Профилактика наркомании, токсикомании, алкоголизма, ВИЧ, СПИДа.</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Месячник по профилактике наркомании, токсикомании, алкоголизма, табакокурения, ВИЧ-инфекции, СПИДа;</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Неделя профилактики употребления алкоголя "Будущее в моих руках";</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Неделя профилактики наркомании, токсикомании, алкоголизма, табакокурения, ВИЧ-инфекции, СПИДа "Знание-ответственность-здоровье";</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Неделя профилактики употребления ПАВ "Независимое детство";</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 xml:space="preserve">Неделя профилактики ВИЧ и пропаганды нравственных ценностей "Здоровая семья". </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 xml:space="preserve">В рамках проведения акций  состоялись мероприятия: </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 xml:space="preserve">создание и распространение листовок; </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 xml:space="preserve">беседа у книжной выставки "Я выбираю жизнь"; </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создание плаката "Мы за здоровый образ жизни";</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просмотр фильмов, видеороликов (по  профилактике алкогольной, наркотической зависимости и табакокурения);</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Неделя профилактики употребления психоактивных веществ "Независимое детство";</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Неделя профилактики употребления табачных изделий "Мы – за чистые лёгкие!".</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Проводятся беседы и лекции: "Независимое детство", "Международный день борьбы с наркоманией", "Твое здоровье и наркотики", "Международный день борьбы с наркоманией", Неделя профилактики употребления ПАВ", акция "Независимое детство", "Как не просмотреть беду"(беседы, тематические вечера, конкурсы, круглые столы, интеллектуально-познавательные игры, встречи со специалистами). Совместное мероприятие с КДН и ЗП: Всероссийская антинаркотическая акция "Сообщи, где торгуют смертью!", анкетирование "Знания о вреде наркотиков", проведение профилактических бесед и игр в рамках Всероссийской акции "День отказа от курения".</w:t>
      </w:r>
    </w:p>
    <w:p>
      <w:pPr>
        <w:pStyle w:val="NoSpacing"/>
        <w:spacing w:lineRule="auto" w:line="360"/>
        <w:ind w:firstLine="567"/>
        <w:jc w:val="both"/>
        <w:rPr>
          <w:rFonts w:ascii="Times New Roman" w:hAnsi="Times New Roman"/>
          <w:i/>
          <w:i/>
          <w:sz w:val="28"/>
          <w:szCs w:val="28"/>
        </w:rPr>
      </w:pPr>
      <w:r>
        <w:rPr>
          <w:rFonts w:ascii="Times New Roman" w:hAnsi="Times New Roman"/>
          <w:i/>
          <w:sz w:val="28"/>
          <w:szCs w:val="28"/>
        </w:rPr>
        <w:t>Профилактика половой неприкосновенности, формирование сексуального воспитания и репродуктивного здоровья.</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Воспитательные мероприятия проведены на темы: "Половое воспитание как составляющая гармонического развития личности", "Саморегуляция психо-эмоционального состояния" (беседы, уроки нравственности).</w:t>
      </w:r>
    </w:p>
    <w:p>
      <w:pPr>
        <w:pStyle w:val="NoSpacing"/>
        <w:spacing w:lineRule="auto" w:line="360"/>
        <w:ind w:firstLine="567"/>
        <w:jc w:val="both"/>
        <w:rPr>
          <w:rFonts w:ascii="Times New Roman" w:hAnsi="Times New Roman"/>
          <w:i/>
          <w:i/>
          <w:sz w:val="28"/>
          <w:szCs w:val="28"/>
        </w:rPr>
      </w:pPr>
      <w:r>
        <w:rPr>
          <w:rFonts w:ascii="Times New Roman" w:hAnsi="Times New Roman"/>
          <w:i/>
          <w:sz w:val="28"/>
          <w:szCs w:val="28"/>
        </w:rPr>
        <w:t>Профилактика безопасного пребывания в сети Интернет.</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Уроки безопасности работы в сети интернет. Презентация на тему: «Всемирный день безопасного интернета». Ограничение доступа в сеть Интернет.</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Неделя профилактики интернет-зависимости "Offline". Воспитательные мероприятия: "5 САМОучений". "Умеем ли мы общаться", "Безопасный интернет- детям ", "Код доступа", "Опасные сообщества ". (беседы, памятки, информационные плакаты).</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В течении года воспитанники посещали мероприятия, проводимые в муниципальном музее (МБУК РИКМ), библиотеке (МБУК МБС), районном ДК.</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Особое внимание в нашей школе уделяется технологиям выявления причин и условий, способствующих совершению подростками правонарушений и преступлений; формам правового просвещения несовершеннолетних; организации и проведению досуговых и оздоровительных мероприятий; обучению воспитанников коммуникативной грамотности, моделям ненасильственного поведения при разрешении конфликтных ситуаций; организации эффективного межведомственного взаимодействия.</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t xml:space="preserve">Сегодня в школе создана такая воспитательная среда, которая позволяет скорректировать поведение детей, способствует личностному росту, формирует культуру детей, даёт качество образования, позволяющее ребёнку быть успешным после окончания школы, позволяет сделать первые шаги в мир профессий. </w:t>
        <w:tab/>
        <w:t>Уделяется должное внимание построению образовательного пространства сообразно возрасту, потребностям и особенностям учащихся. Для достижения данной цели в образовательную практику внесён ряд изменений, позволяющих преодолеть девиации и наиболее полно реализовывать положительный потенциал каждого.</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r>
    </w:p>
    <w:p>
      <w:pPr>
        <w:pStyle w:val="TableParagraph"/>
        <w:rPr>
          <w:b/>
          <w:b/>
          <w:sz w:val="28"/>
          <w:szCs w:val="28"/>
        </w:rPr>
      </w:pPr>
      <w:r>
        <w:rPr>
          <w:b/>
          <w:sz w:val="28"/>
          <w:szCs w:val="28"/>
        </w:rPr>
        <w:tab/>
        <w:tab/>
        <w:tab/>
        <w:tab/>
        <w:tab/>
        <w:tab/>
        <w:tab/>
        <w:tab/>
        <w:tab/>
        <w:tab/>
      </w:r>
    </w:p>
    <w:p>
      <w:pPr>
        <w:pStyle w:val="TableParagraph"/>
        <w:rPr>
          <w:b/>
          <w:b/>
          <w:sz w:val="28"/>
          <w:szCs w:val="28"/>
        </w:rPr>
      </w:pPr>
      <w:r>
        <w:rPr>
          <w:b/>
          <w:sz w:val="28"/>
          <w:szCs w:val="28"/>
        </w:rPr>
      </w:r>
    </w:p>
    <w:p>
      <w:pPr>
        <w:sectPr>
          <w:footerReference w:type="default" r:id="rId4"/>
          <w:type w:val="nextPage"/>
          <w:pgSz w:w="11906" w:h="16838"/>
          <w:pgMar w:left="1701" w:right="850" w:header="0" w:top="1134" w:footer="720" w:bottom="1134" w:gutter="0"/>
          <w:pgNumType w:fmt="decimal"/>
          <w:formProt w:val="false"/>
          <w:textDirection w:val="lrTb"/>
          <w:docGrid w:type="default" w:linePitch="299" w:charSpace="4096"/>
        </w:sectPr>
        <w:pStyle w:val="TableParagraph"/>
        <w:rPr>
          <w:sz w:val="28"/>
          <w:szCs w:val="28"/>
        </w:rPr>
      </w:pPr>
      <w:r>
        <w:rPr>
          <w:b/>
          <w:sz w:val="28"/>
          <w:szCs w:val="28"/>
        </w:rPr>
        <w:tab/>
        <w:tab/>
        <w:tab/>
        <w:tab/>
        <w:tab/>
        <w:tab/>
        <w:tab/>
        <w:tab/>
        <w:tab/>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r>
    </w:p>
    <w:p>
      <w:pPr>
        <w:pStyle w:val="NoSpacing"/>
        <w:spacing w:lineRule="auto" w:line="360"/>
        <w:ind w:firstLine="567"/>
        <w:jc w:val="center"/>
        <w:rPr>
          <w:rFonts w:ascii="Times New Roman" w:hAnsi="Times New Roman"/>
          <w:b/>
          <w:b/>
          <w:sz w:val="28"/>
          <w:szCs w:val="28"/>
        </w:rPr>
      </w:pPr>
      <w:r>
        <w:rPr>
          <w:rFonts w:ascii="Times New Roman" w:hAnsi="Times New Roman"/>
          <w:b/>
          <w:sz w:val="28"/>
          <w:szCs w:val="28"/>
        </w:rPr>
        <w:tab/>
        <w:tab/>
        <w:tab/>
        <w:tab/>
        <w:tab/>
        <w:tab/>
        <w:tab/>
        <w:tab/>
        <w:t>Приложение 1</w:t>
      </w:r>
    </w:p>
    <w:p>
      <w:pPr>
        <w:pStyle w:val="NoSpacing"/>
        <w:spacing w:lineRule="auto" w:line="360"/>
        <w:ind w:firstLine="567"/>
        <w:jc w:val="center"/>
        <w:rPr>
          <w:rFonts w:ascii="Times New Roman" w:hAnsi="Times New Roman"/>
          <w:b/>
          <w:b/>
          <w:sz w:val="28"/>
          <w:szCs w:val="28"/>
        </w:rPr>
      </w:pPr>
      <w:r>
        <w:rPr>
          <w:rFonts w:ascii="Times New Roman" w:hAnsi="Times New Roman"/>
          <w:b/>
          <w:sz w:val="28"/>
          <w:szCs w:val="28"/>
        </w:rPr>
        <w:tab/>
        <w:tab/>
        <w:tab/>
        <w:tab/>
        <w:tab/>
      </w:r>
    </w:p>
    <w:tbl>
      <w:tblPr>
        <w:tblStyle w:val="TableNormal"/>
        <w:tblpPr w:bottomFromText="0" w:horzAnchor="margin" w:leftFromText="180" w:rightFromText="180" w:tblpX="0" w:tblpY="2137" w:topFromText="0" w:vertAnchor="page"/>
        <w:tblW w:w="10032" w:type="dxa"/>
        <w:jc w:val="left"/>
        <w:tblInd w:w="0" w:type="dxa"/>
        <w:tblCellMar>
          <w:top w:w="0" w:type="dxa"/>
          <w:left w:w="108" w:type="dxa"/>
          <w:bottom w:w="0" w:type="dxa"/>
          <w:right w:w="108" w:type="dxa"/>
        </w:tblCellMar>
        <w:tblLook w:val="01e0"/>
      </w:tblPr>
      <w:tblGrid>
        <w:gridCol w:w="3684"/>
        <w:gridCol w:w="1282"/>
        <w:gridCol w:w="2112"/>
        <w:gridCol w:w="2953"/>
      </w:tblGrid>
      <w:tr>
        <w:trPr>
          <w:trHeight w:val="830" w:hRule="atLeast"/>
        </w:trPr>
        <w:tc>
          <w:tcPr>
            <w:tcW w:w="10031" w:type="dxa"/>
            <w:gridSpan w:val="4"/>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240" w:before="0" w:after="0"/>
              <w:jc w:val="center"/>
              <w:rPr>
                <w:rFonts w:ascii="Times New Roman" w:hAnsi="Times New Roman" w:cs="Times New Roman"/>
                <w:b/>
                <w:b/>
                <w:sz w:val="24"/>
                <w:szCs w:val="24"/>
                <w:lang w:val="ru-RU"/>
              </w:rPr>
            </w:pPr>
            <w:r>
              <w:rPr>
                <w:rFonts w:cs="Times New Roman" w:ascii="Times New Roman" w:hAnsi="Times New Roman"/>
                <w:b/>
                <w:sz w:val="24"/>
                <w:szCs w:val="24"/>
                <w:lang w:val="ru-RU"/>
              </w:rPr>
              <w:t xml:space="preserve">Календарный план воспитательной работы </w:t>
            </w:r>
          </w:p>
          <w:p>
            <w:pPr>
              <w:pStyle w:val="Normal"/>
              <w:widowControl w:val="false"/>
              <w:spacing w:lineRule="auto" w:line="240" w:before="0" w:after="0"/>
              <w:jc w:val="center"/>
              <w:rPr>
                <w:rFonts w:ascii="Times New Roman" w:hAnsi="Times New Roman" w:cs="Times New Roman"/>
                <w:b/>
                <w:b/>
                <w:sz w:val="24"/>
                <w:szCs w:val="24"/>
                <w:lang w:val="ru-RU"/>
              </w:rPr>
            </w:pPr>
            <w:r>
              <w:rPr>
                <w:rFonts w:cs="Times New Roman" w:ascii="Times New Roman" w:hAnsi="Times New Roman"/>
                <w:b/>
                <w:sz w:val="24"/>
                <w:szCs w:val="24"/>
                <w:lang w:val="ru-RU"/>
              </w:rPr>
              <w:t xml:space="preserve">ГКОСУВУ «Октябрьская школа закрытого типа» </w:t>
            </w:r>
          </w:p>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b/>
                <w:sz w:val="24"/>
                <w:szCs w:val="24"/>
                <w:lang w:val="en-US"/>
              </w:rPr>
              <w:t>на 202</w:t>
            </w:r>
            <w:r>
              <w:rPr>
                <w:rFonts w:cs="Times New Roman" w:ascii="Times New Roman" w:hAnsi="Times New Roman"/>
                <w:b/>
                <w:sz w:val="24"/>
                <w:szCs w:val="24"/>
                <w:lang w:val="ru-RU"/>
              </w:rPr>
              <w:t>6</w:t>
            </w:r>
            <w:r>
              <w:rPr>
                <w:rFonts w:cs="Times New Roman" w:ascii="Times New Roman" w:hAnsi="Times New Roman"/>
                <w:b/>
                <w:sz w:val="24"/>
                <w:szCs w:val="24"/>
                <w:lang w:val="en-US"/>
              </w:rPr>
              <w:t>-202</w:t>
            </w:r>
            <w:r>
              <w:rPr>
                <w:rFonts w:cs="Times New Roman" w:ascii="Times New Roman" w:hAnsi="Times New Roman"/>
                <w:b/>
                <w:sz w:val="24"/>
                <w:szCs w:val="24"/>
                <w:lang w:val="ru-RU"/>
              </w:rPr>
              <w:t>8</w:t>
            </w:r>
            <w:r>
              <w:rPr>
                <w:rFonts w:cs="Times New Roman" w:ascii="Times New Roman" w:hAnsi="Times New Roman"/>
                <w:b/>
                <w:sz w:val="24"/>
                <w:szCs w:val="24"/>
                <w:lang w:val="en-US"/>
              </w:rPr>
              <w:t xml:space="preserve"> годы</w:t>
            </w:r>
          </w:p>
          <w:p>
            <w:pPr>
              <w:pStyle w:val="TableParagraph"/>
              <w:spacing w:lineRule="atLeast" w:line="270"/>
              <w:ind w:left="3332" w:right="1496" w:hanging="1811"/>
              <w:rPr>
                <w:b/>
                <w:b/>
                <w:sz w:val="24"/>
              </w:rPr>
            </w:pPr>
            <w:r>
              <w:rPr>
                <w:b/>
                <w:sz w:val="24"/>
              </w:rPr>
            </w:r>
          </w:p>
        </w:tc>
      </w:tr>
      <w:tr>
        <w:trPr>
          <w:trHeight w:val="275" w:hRule="atLeast"/>
        </w:trPr>
        <w:tc>
          <w:tcPr>
            <w:tcW w:w="10031" w:type="dxa"/>
            <w:gridSpan w:val="4"/>
            <w:tcBorders>
              <w:top w:val="single" w:sz="4" w:space="0" w:color="000000"/>
              <w:left w:val="single" w:sz="4" w:space="0" w:color="000000"/>
              <w:bottom w:val="single" w:sz="4" w:space="0" w:color="000000"/>
              <w:right w:val="single" w:sz="4" w:space="0" w:color="000000"/>
            </w:tcBorders>
          </w:tcPr>
          <w:p>
            <w:pPr>
              <w:pStyle w:val="TableParagraph"/>
              <w:spacing w:lineRule="exact" w:line="256"/>
              <w:ind w:left="785" w:right="783" w:hanging="0"/>
              <w:jc w:val="center"/>
              <w:rPr>
                <w:b/>
                <w:b/>
                <w:sz w:val="24"/>
              </w:rPr>
            </w:pPr>
            <w:r>
              <w:rPr>
                <w:b/>
                <w:sz w:val="24"/>
              </w:rPr>
            </w:r>
          </w:p>
          <w:p>
            <w:pPr>
              <w:pStyle w:val="TableParagraph"/>
              <w:spacing w:lineRule="exact" w:line="256"/>
              <w:ind w:left="785" w:right="783" w:hanging="0"/>
              <w:jc w:val="center"/>
              <w:rPr>
                <w:b/>
                <w:b/>
                <w:sz w:val="24"/>
              </w:rPr>
            </w:pPr>
            <w:r>
              <w:rPr>
                <w:b/>
                <w:sz w:val="24"/>
                <w:lang w:val="en-US"/>
              </w:rPr>
              <w:t>Ключевые</w:t>
            </w:r>
            <w:r>
              <w:rPr>
                <w:b/>
                <w:spacing w:val="-4"/>
                <w:sz w:val="24"/>
                <w:lang w:val="en-US"/>
              </w:rPr>
              <w:t xml:space="preserve"> </w:t>
            </w:r>
            <w:r>
              <w:rPr>
                <w:b/>
                <w:sz w:val="24"/>
                <w:lang w:val="en-US"/>
              </w:rPr>
              <w:t>общешкольные</w:t>
            </w:r>
            <w:r>
              <w:rPr>
                <w:b/>
                <w:spacing w:val="-4"/>
                <w:sz w:val="24"/>
                <w:lang w:val="en-US"/>
              </w:rPr>
              <w:t xml:space="preserve"> </w:t>
            </w:r>
            <w:r>
              <w:rPr>
                <w:b/>
                <w:sz w:val="24"/>
                <w:lang w:val="en-US"/>
              </w:rPr>
              <w:t>дела</w:t>
            </w:r>
          </w:p>
          <w:p>
            <w:pPr>
              <w:pStyle w:val="TableParagraph"/>
              <w:spacing w:lineRule="exact" w:line="256"/>
              <w:ind w:left="785" w:right="783" w:hanging="0"/>
              <w:jc w:val="center"/>
              <w:rPr>
                <w:b/>
                <w:b/>
                <w:sz w:val="24"/>
              </w:rPr>
            </w:pPr>
            <w:r>
              <w:rPr>
                <w:b/>
                <w:sz w:val="24"/>
              </w:rPr>
            </w:r>
          </w:p>
        </w:tc>
      </w:tr>
      <w:tr>
        <w:trPr>
          <w:trHeight w:val="827" w:hRule="atLeast"/>
        </w:trPr>
        <w:tc>
          <w:tcPr>
            <w:tcW w:w="3684" w:type="dxa"/>
            <w:tcBorders>
              <w:top w:val="single" w:sz="4" w:space="0" w:color="000000"/>
              <w:left w:val="single" w:sz="4" w:space="0" w:color="000000"/>
              <w:bottom w:val="single" w:sz="4" w:space="0" w:color="000000"/>
            </w:tcBorders>
          </w:tcPr>
          <w:p>
            <w:pPr>
              <w:pStyle w:val="TableParagraph"/>
              <w:spacing w:before="1" w:after="0"/>
              <w:rPr>
                <w:b/>
                <w:b/>
                <w:sz w:val="24"/>
              </w:rPr>
            </w:pPr>
            <w:r>
              <w:rPr>
                <w:b/>
                <w:sz w:val="24"/>
                <w:lang w:val="en-US"/>
              </w:rPr>
              <w:t>Мероприятия</w:t>
            </w:r>
          </w:p>
        </w:tc>
        <w:tc>
          <w:tcPr>
            <w:tcW w:w="1282" w:type="dxa"/>
            <w:tcBorders>
              <w:top w:val="single" w:sz="4" w:space="0" w:color="000000"/>
              <w:bottom w:val="single" w:sz="4" w:space="0" w:color="000000"/>
            </w:tcBorders>
          </w:tcPr>
          <w:p>
            <w:pPr>
              <w:pStyle w:val="TableParagraph"/>
              <w:spacing w:before="1" w:after="0"/>
              <w:ind w:left="170" w:right="166" w:hanging="0"/>
              <w:rPr>
                <w:b/>
                <w:b/>
                <w:sz w:val="24"/>
              </w:rPr>
            </w:pPr>
            <w:r>
              <w:rPr>
                <w:b/>
                <w:sz w:val="24"/>
                <w:lang w:val="en-US"/>
              </w:rPr>
              <w:t>Классы</w:t>
            </w:r>
          </w:p>
        </w:tc>
        <w:tc>
          <w:tcPr>
            <w:tcW w:w="2112" w:type="dxa"/>
            <w:tcBorders>
              <w:top w:val="single" w:sz="4" w:space="0" w:color="000000"/>
              <w:bottom w:val="single" w:sz="4" w:space="0" w:color="000000"/>
            </w:tcBorders>
          </w:tcPr>
          <w:p>
            <w:pPr>
              <w:pStyle w:val="TableParagraph"/>
              <w:spacing w:lineRule="exact" w:line="269"/>
              <w:ind w:left="131" w:right="122" w:hanging="0"/>
              <w:rPr>
                <w:b/>
                <w:b/>
                <w:sz w:val="24"/>
                <w:lang w:val="ru-RU"/>
              </w:rPr>
            </w:pPr>
            <w:r>
              <w:rPr>
                <w:b/>
                <w:sz w:val="24"/>
                <w:lang w:val="en-US"/>
              </w:rPr>
              <w:t>Сроки</w:t>
            </w:r>
            <w:r>
              <w:rPr>
                <w:b/>
                <w:sz w:val="24"/>
                <w:lang w:val="ru-RU"/>
              </w:rPr>
              <w:t>/дата</w:t>
            </w:r>
          </w:p>
          <w:p>
            <w:pPr>
              <w:pStyle w:val="TableParagraph"/>
              <w:spacing w:lineRule="exact" w:line="269"/>
              <w:ind w:left="131" w:right="122" w:hanging="0"/>
              <w:rPr>
                <w:b/>
                <w:b/>
                <w:sz w:val="24"/>
              </w:rPr>
            </w:pPr>
            <w:r>
              <w:rPr>
                <w:b/>
                <w:sz w:val="24"/>
                <w:lang w:val="en-US"/>
              </w:rPr>
              <w:t>проведения</w:t>
            </w:r>
          </w:p>
        </w:tc>
        <w:tc>
          <w:tcPr>
            <w:tcW w:w="2953" w:type="dxa"/>
            <w:tcBorders>
              <w:top w:val="single" w:sz="4" w:space="0" w:color="000000"/>
              <w:bottom w:val="single" w:sz="4" w:space="0" w:color="000000"/>
              <w:right w:val="single" w:sz="4" w:space="0" w:color="000000"/>
            </w:tcBorders>
          </w:tcPr>
          <w:p>
            <w:pPr>
              <w:pStyle w:val="TableParagraph"/>
              <w:ind w:left="693" w:hanging="0"/>
              <w:rPr>
                <w:b/>
                <w:b/>
                <w:sz w:val="24"/>
              </w:rPr>
            </w:pPr>
            <w:r>
              <w:rPr>
                <w:b/>
                <w:sz w:val="24"/>
                <w:lang w:val="en-US"/>
              </w:rPr>
              <w:t>Ответственный/ исполнители</w:t>
            </w:r>
          </w:p>
        </w:tc>
      </w:tr>
      <w:tr>
        <w:trPr>
          <w:trHeight w:val="876" w:hRule="atLeast"/>
        </w:trPr>
        <w:tc>
          <w:tcPr>
            <w:tcW w:w="3684" w:type="dxa"/>
            <w:tcBorders>
              <w:top w:val="single" w:sz="4" w:space="0" w:color="000000"/>
              <w:left w:val="single" w:sz="4" w:space="0" w:color="000000"/>
              <w:bottom w:val="single" w:sz="4" w:space="0" w:color="000000"/>
            </w:tcBorders>
          </w:tcPr>
          <w:p>
            <w:pPr>
              <w:pStyle w:val="TableParagraph"/>
              <w:rPr>
                <w:i/>
                <w:i/>
                <w:sz w:val="24"/>
                <w:szCs w:val="24"/>
                <w:lang w:val="ru-RU"/>
              </w:rPr>
            </w:pPr>
            <w:r>
              <w:rPr>
                <w:i/>
                <w:sz w:val="24"/>
                <w:szCs w:val="24"/>
                <w:lang w:val="ru-RU"/>
              </w:rPr>
              <w:t>День знаний</w:t>
            </w:r>
          </w:p>
        </w:tc>
        <w:tc>
          <w:tcPr>
            <w:tcW w:w="1282" w:type="dxa"/>
            <w:tcBorders>
              <w:top w:val="single" w:sz="4" w:space="0" w:color="000000"/>
              <w:bottom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112" w:type="dxa"/>
            <w:tcBorders>
              <w:top w:val="single" w:sz="4" w:space="0" w:color="000000"/>
              <w:bottom w:val="single" w:sz="4" w:space="0" w:color="000000"/>
            </w:tcBorders>
          </w:tcPr>
          <w:p>
            <w:pPr>
              <w:pStyle w:val="TableParagraph"/>
              <w:rPr>
                <w:sz w:val="24"/>
                <w:szCs w:val="24"/>
                <w:lang w:val="ru-RU"/>
              </w:rPr>
            </w:pPr>
            <w:r>
              <w:rPr>
                <w:sz w:val="24"/>
                <w:szCs w:val="24"/>
                <w:lang w:val="ru-RU"/>
              </w:rPr>
              <w:t>01.09.2026г.</w:t>
            </w:r>
          </w:p>
          <w:p>
            <w:pPr>
              <w:pStyle w:val="TableParagraph"/>
              <w:rPr>
                <w:sz w:val="24"/>
                <w:szCs w:val="24"/>
                <w:lang w:val="ru-RU"/>
              </w:rPr>
            </w:pPr>
            <w:r>
              <w:rPr>
                <w:sz w:val="24"/>
                <w:szCs w:val="24"/>
                <w:lang w:val="ru-RU"/>
              </w:rPr>
              <w:t>01.09.2027г.</w:t>
            </w:r>
          </w:p>
          <w:p>
            <w:pPr>
              <w:pStyle w:val="TableParagraph"/>
              <w:rPr>
                <w:sz w:val="24"/>
                <w:szCs w:val="24"/>
                <w:lang w:val="ru-RU"/>
              </w:rPr>
            </w:pPr>
            <w:r>
              <w:rPr>
                <w:sz w:val="24"/>
                <w:szCs w:val="24"/>
                <w:lang w:val="ru-RU"/>
              </w:rPr>
              <w:t>01.09.2028г.</w:t>
            </w:r>
          </w:p>
        </w:tc>
        <w:tc>
          <w:tcPr>
            <w:tcW w:w="2953" w:type="dxa"/>
            <w:tcBorders>
              <w:top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Заместитель</w:t>
            </w:r>
            <w:r>
              <w:rPr>
                <w:spacing w:val="28"/>
                <w:sz w:val="24"/>
                <w:szCs w:val="24"/>
                <w:lang w:val="ru-RU"/>
              </w:rPr>
              <w:t xml:space="preserve"> </w:t>
            </w:r>
            <w:r>
              <w:rPr>
                <w:sz w:val="24"/>
                <w:szCs w:val="24"/>
                <w:lang w:val="ru-RU"/>
              </w:rPr>
              <w:t>директора</w:t>
            </w:r>
            <w:r>
              <w:rPr>
                <w:spacing w:val="24"/>
                <w:sz w:val="24"/>
                <w:szCs w:val="24"/>
                <w:lang w:val="ru-RU"/>
              </w:rPr>
              <w:t xml:space="preserve"> </w:t>
            </w:r>
            <w:r>
              <w:rPr>
                <w:sz w:val="24"/>
                <w:szCs w:val="24"/>
                <w:lang w:val="ru-RU"/>
              </w:rPr>
              <w:t>по УВР/учителя и воспитатели</w:t>
            </w:r>
          </w:p>
        </w:tc>
      </w:tr>
      <w:tr>
        <w:trPr>
          <w:trHeight w:val="2484" w:hRule="atLeast"/>
        </w:trPr>
        <w:tc>
          <w:tcPr>
            <w:tcW w:w="3684" w:type="dxa"/>
            <w:tcBorders>
              <w:top w:val="single" w:sz="4" w:space="0" w:color="000000"/>
              <w:left w:val="single" w:sz="4" w:space="0" w:color="000000"/>
              <w:bottom w:val="single" w:sz="4" w:space="0" w:color="000000"/>
            </w:tcBorders>
          </w:tcPr>
          <w:p>
            <w:pPr>
              <w:pStyle w:val="TableParagraph"/>
              <w:rPr>
                <w:i/>
                <w:i/>
                <w:sz w:val="24"/>
                <w:szCs w:val="24"/>
                <w:lang w:val="ru-RU"/>
              </w:rPr>
            </w:pPr>
            <w:r>
              <w:rPr>
                <w:i/>
                <w:sz w:val="24"/>
                <w:szCs w:val="24"/>
                <w:lang w:val="ru-RU"/>
              </w:rPr>
              <w:t>Месячник</w:t>
            </w:r>
            <w:r>
              <w:rPr>
                <w:i/>
                <w:spacing w:val="1"/>
                <w:sz w:val="24"/>
                <w:szCs w:val="24"/>
                <w:lang w:val="ru-RU"/>
              </w:rPr>
              <w:t xml:space="preserve"> </w:t>
            </w:r>
            <w:r>
              <w:rPr>
                <w:i/>
                <w:sz w:val="24"/>
                <w:szCs w:val="24"/>
                <w:lang w:val="ru-RU"/>
              </w:rPr>
              <w:t>безопасности</w:t>
            </w:r>
            <w:r>
              <w:rPr>
                <w:spacing w:val="1"/>
                <w:sz w:val="24"/>
                <w:szCs w:val="24"/>
                <w:lang w:val="ru-RU"/>
              </w:rPr>
              <w:t xml:space="preserve"> </w:t>
            </w:r>
            <w:r>
              <w:rPr>
                <w:i/>
                <w:sz w:val="24"/>
                <w:szCs w:val="24"/>
                <w:lang w:val="ru-RU"/>
              </w:rPr>
              <w:t>и гражданской</w:t>
            </w:r>
            <w:r>
              <w:rPr>
                <w:i/>
                <w:spacing w:val="1"/>
                <w:sz w:val="24"/>
                <w:szCs w:val="24"/>
                <w:lang w:val="ru-RU"/>
              </w:rPr>
              <w:t xml:space="preserve"> </w:t>
            </w:r>
            <w:r>
              <w:rPr>
                <w:i/>
                <w:sz w:val="24"/>
                <w:szCs w:val="24"/>
                <w:lang w:val="ru-RU"/>
              </w:rPr>
              <w:t>защиты детей</w:t>
            </w:r>
          </w:p>
          <w:p>
            <w:pPr>
              <w:pStyle w:val="TableParagraph"/>
              <w:rPr>
                <w:sz w:val="24"/>
                <w:szCs w:val="24"/>
                <w:lang w:val="ru-RU"/>
              </w:rPr>
            </w:pPr>
            <w:r>
              <w:rPr>
                <w:sz w:val="24"/>
                <w:szCs w:val="24"/>
                <w:lang w:val="ru-RU"/>
              </w:rPr>
              <w:t xml:space="preserve"> </w:t>
            </w:r>
            <w:r>
              <w:rPr>
                <w:sz w:val="24"/>
                <w:szCs w:val="24"/>
                <w:lang w:val="ru-RU"/>
              </w:rPr>
              <w:t>(по профилактике</w:t>
            </w:r>
            <w:r>
              <w:rPr>
                <w:spacing w:val="-58"/>
                <w:sz w:val="24"/>
                <w:szCs w:val="24"/>
                <w:lang w:val="ru-RU"/>
              </w:rPr>
              <w:t xml:space="preserve"> </w:t>
            </w:r>
            <w:r>
              <w:rPr>
                <w:sz w:val="24"/>
                <w:szCs w:val="24"/>
                <w:lang w:val="ru-RU"/>
              </w:rPr>
              <w:t>ДДТТ, пожарной безопасности,</w:t>
            </w:r>
            <w:r>
              <w:rPr>
                <w:spacing w:val="1"/>
                <w:sz w:val="24"/>
                <w:szCs w:val="24"/>
                <w:lang w:val="ru-RU"/>
              </w:rPr>
              <w:t xml:space="preserve"> </w:t>
            </w:r>
            <w:r>
              <w:rPr>
                <w:sz w:val="24"/>
                <w:szCs w:val="24"/>
                <w:lang w:val="ru-RU"/>
              </w:rPr>
              <w:t>экстремизма, терроризма,</w:t>
            </w:r>
          </w:p>
          <w:p>
            <w:pPr>
              <w:pStyle w:val="TableParagraph"/>
              <w:rPr>
                <w:sz w:val="24"/>
                <w:szCs w:val="24"/>
                <w:lang w:val="ru-RU"/>
              </w:rPr>
            </w:pPr>
            <w:r>
              <w:rPr>
                <w:sz w:val="24"/>
                <w:szCs w:val="24"/>
                <w:lang w:val="ru-RU"/>
              </w:rPr>
              <w:t>учебно-</w:t>
            </w:r>
            <w:r>
              <w:rPr>
                <w:spacing w:val="-57"/>
                <w:sz w:val="24"/>
                <w:szCs w:val="24"/>
                <w:lang w:val="ru-RU"/>
              </w:rPr>
              <w:t xml:space="preserve"> </w:t>
            </w:r>
            <w:r>
              <w:rPr>
                <w:sz w:val="24"/>
                <w:szCs w:val="24"/>
                <w:lang w:val="ru-RU"/>
              </w:rPr>
              <w:t>тренировочная</w:t>
            </w:r>
            <w:r>
              <w:rPr>
                <w:spacing w:val="1"/>
                <w:sz w:val="24"/>
                <w:szCs w:val="24"/>
                <w:lang w:val="ru-RU"/>
              </w:rPr>
              <w:t xml:space="preserve"> </w:t>
            </w:r>
            <w:r>
              <w:rPr>
                <w:sz w:val="24"/>
                <w:szCs w:val="24"/>
                <w:lang w:val="ru-RU"/>
              </w:rPr>
              <w:t>эвакуация</w:t>
            </w:r>
            <w:r>
              <w:rPr>
                <w:spacing w:val="1"/>
                <w:sz w:val="24"/>
                <w:szCs w:val="24"/>
                <w:lang w:val="ru-RU"/>
              </w:rPr>
              <w:t xml:space="preserve"> </w:t>
            </w:r>
            <w:r>
              <w:rPr>
                <w:sz w:val="24"/>
                <w:szCs w:val="24"/>
                <w:lang w:val="ru-RU"/>
              </w:rPr>
              <w:t>учащихся</w:t>
            </w:r>
            <w:r>
              <w:rPr>
                <w:spacing w:val="-2"/>
                <w:sz w:val="24"/>
                <w:szCs w:val="24"/>
                <w:lang w:val="ru-RU"/>
              </w:rPr>
              <w:t xml:space="preserve"> </w:t>
            </w:r>
            <w:r>
              <w:rPr>
                <w:sz w:val="24"/>
                <w:szCs w:val="24"/>
                <w:lang w:val="ru-RU"/>
              </w:rPr>
              <w:t>из</w:t>
            </w:r>
            <w:r>
              <w:rPr>
                <w:spacing w:val="-2"/>
                <w:sz w:val="24"/>
                <w:szCs w:val="24"/>
                <w:lang w:val="ru-RU"/>
              </w:rPr>
              <w:t xml:space="preserve"> </w:t>
            </w:r>
            <w:r>
              <w:rPr>
                <w:sz w:val="24"/>
                <w:szCs w:val="24"/>
                <w:lang w:val="ru-RU"/>
              </w:rPr>
              <w:t>здания).</w:t>
            </w:r>
          </w:p>
        </w:tc>
        <w:tc>
          <w:tcPr>
            <w:tcW w:w="1282" w:type="dxa"/>
            <w:tcBorders>
              <w:top w:val="single" w:sz="4" w:space="0" w:color="000000"/>
              <w:bottom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112" w:type="dxa"/>
            <w:tcBorders>
              <w:top w:val="single" w:sz="4" w:space="0" w:color="000000"/>
              <w:bottom w:val="single" w:sz="4" w:space="0" w:color="000000"/>
            </w:tcBorders>
          </w:tcPr>
          <w:p>
            <w:pPr>
              <w:pStyle w:val="TableParagraph"/>
              <w:rPr>
                <w:sz w:val="24"/>
                <w:szCs w:val="24"/>
              </w:rPr>
            </w:pPr>
            <w:r>
              <w:rPr>
                <w:sz w:val="24"/>
                <w:szCs w:val="24"/>
                <w:lang w:val="en-US"/>
              </w:rPr>
              <w:t xml:space="preserve">Сентябрь </w:t>
            </w:r>
          </w:p>
          <w:p>
            <w:pPr>
              <w:pStyle w:val="TableParagraph"/>
              <w:rPr>
                <w:sz w:val="24"/>
                <w:szCs w:val="24"/>
              </w:rPr>
            </w:pPr>
            <w:r>
              <w:rPr>
                <w:sz w:val="24"/>
                <w:szCs w:val="24"/>
                <w:lang w:val="en-US"/>
              </w:rPr>
              <w:t>2026-28г.г.</w:t>
            </w:r>
          </w:p>
          <w:p>
            <w:pPr>
              <w:pStyle w:val="TableParagraph"/>
              <w:rPr>
                <w:sz w:val="24"/>
                <w:szCs w:val="24"/>
              </w:rPr>
            </w:pPr>
            <w:r>
              <w:rPr>
                <w:sz w:val="24"/>
                <w:szCs w:val="24"/>
              </w:rPr>
            </w:r>
          </w:p>
        </w:tc>
        <w:tc>
          <w:tcPr>
            <w:tcW w:w="2953" w:type="dxa"/>
            <w:tcBorders>
              <w:top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Заместители директора по УВР и ВР/воспитатели, учителя/ сотрудники ГИБДД (по согласованию)</w:t>
            </w:r>
          </w:p>
          <w:p>
            <w:pPr>
              <w:pStyle w:val="TableParagraph"/>
              <w:rPr>
                <w:sz w:val="24"/>
                <w:szCs w:val="24"/>
                <w:lang w:val="ru-RU"/>
              </w:rPr>
            </w:pPr>
            <w:r>
              <w:rPr>
                <w:sz w:val="24"/>
                <w:szCs w:val="24"/>
                <w:lang w:val="ru-RU"/>
              </w:rPr>
            </w:r>
          </w:p>
        </w:tc>
      </w:tr>
      <w:tr>
        <w:trPr>
          <w:trHeight w:val="2207" w:hRule="atLeast"/>
        </w:trPr>
        <w:tc>
          <w:tcPr>
            <w:tcW w:w="3684" w:type="dxa"/>
            <w:tcBorders>
              <w:top w:val="single" w:sz="4" w:space="0" w:color="000000"/>
              <w:left w:val="single" w:sz="4" w:space="0" w:color="000000"/>
              <w:bottom w:val="single" w:sz="4" w:space="0" w:color="000000"/>
            </w:tcBorders>
          </w:tcPr>
          <w:p>
            <w:pPr>
              <w:pStyle w:val="TableParagraph"/>
              <w:rPr>
                <w:spacing w:val="-57"/>
                <w:sz w:val="24"/>
                <w:szCs w:val="24"/>
                <w:lang w:val="ru-RU"/>
              </w:rPr>
            </w:pPr>
            <w:r>
              <w:rPr>
                <w:i/>
                <w:sz w:val="24"/>
                <w:szCs w:val="24"/>
                <w:lang w:val="ru-RU"/>
              </w:rPr>
              <w:t>Месячник</w:t>
            </w:r>
            <w:r>
              <w:rPr>
                <w:i/>
                <w:spacing w:val="1"/>
                <w:sz w:val="24"/>
                <w:szCs w:val="24"/>
                <w:lang w:val="ru-RU"/>
              </w:rPr>
              <w:t xml:space="preserve"> </w:t>
            </w:r>
            <w:r>
              <w:rPr>
                <w:i/>
                <w:sz w:val="24"/>
                <w:szCs w:val="24"/>
                <w:lang w:val="ru-RU"/>
              </w:rPr>
              <w:t>правового воспитания и</w:t>
            </w:r>
            <w:r>
              <w:rPr>
                <w:i/>
                <w:spacing w:val="1"/>
                <w:sz w:val="24"/>
                <w:szCs w:val="24"/>
                <w:lang w:val="ru-RU"/>
              </w:rPr>
              <w:t xml:space="preserve"> </w:t>
            </w:r>
            <w:r>
              <w:rPr>
                <w:i/>
                <w:sz w:val="24"/>
                <w:szCs w:val="24"/>
                <w:lang w:val="ru-RU"/>
              </w:rPr>
              <w:t>профилактики</w:t>
            </w:r>
            <w:r>
              <w:rPr>
                <w:i/>
                <w:spacing w:val="-15"/>
                <w:sz w:val="24"/>
                <w:szCs w:val="24"/>
                <w:lang w:val="ru-RU"/>
              </w:rPr>
              <w:t xml:space="preserve"> </w:t>
            </w:r>
            <w:r>
              <w:rPr>
                <w:i/>
                <w:sz w:val="24"/>
                <w:szCs w:val="24"/>
                <w:lang w:val="ru-RU"/>
              </w:rPr>
              <w:t>правонарушений</w:t>
            </w:r>
            <w:r>
              <w:rPr>
                <w:sz w:val="24"/>
                <w:szCs w:val="24"/>
                <w:lang w:val="ru-RU"/>
              </w:rPr>
              <w:t>.</w:t>
            </w:r>
            <w:r>
              <w:rPr>
                <w:spacing w:val="-57"/>
                <w:sz w:val="24"/>
                <w:szCs w:val="24"/>
                <w:lang w:val="ru-RU"/>
              </w:rPr>
              <w:t xml:space="preserve"> </w:t>
            </w:r>
          </w:p>
          <w:p>
            <w:pPr>
              <w:pStyle w:val="TableParagraph"/>
              <w:rPr>
                <w:sz w:val="24"/>
                <w:szCs w:val="24"/>
                <w:lang w:val="ru-RU"/>
              </w:rPr>
            </w:pPr>
            <w:r>
              <w:rPr>
                <w:sz w:val="24"/>
                <w:szCs w:val="24"/>
                <w:lang w:val="ru-RU"/>
              </w:rPr>
              <w:t>Единый день профилактики</w:t>
            </w:r>
            <w:r>
              <w:rPr>
                <w:spacing w:val="1"/>
                <w:sz w:val="24"/>
                <w:szCs w:val="24"/>
                <w:lang w:val="ru-RU"/>
              </w:rPr>
              <w:t xml:space="preserve"> </w:t>
            </w:r>
            <w:r>
              <w:rPr>
                <w:sz w:val="24"/>
                <w:szCs w:val="24"/>
                <w:lang w:val="ru-RU"/>
              </w:rPr>
              <w:t>правонарушений</w:t>
            </w:r>
            <w:r>
              <w:rPr>
                <w:spacing w:val="-1"/>
                <w:sz w:val="24"/>
                <w:szCs w:val="24"/>
                <w:lang w:val="ru-RU"/>
              </w:rPr>
              <w:t xml:space="preserve"> </w:t>
            </w:r>
            <w:r>
              <w:rPr>
                <w:sz w:val="24"/>
                <w:szCs w:val="24"/>
                <w:lang w:val="ru-RU"/>
              </w:rPr>
              <w:t>и</w:t>
            </w:r>
          </w:p>
          <w:p>
            <w:pPr>
              <w:pStyle w:val="TableParagraph"/>
              <w:rPr>
                <w:sz w:val="24"/>
                <w:szCs w:val="24"/>
                <w:lang w:val="ru-RU"/>
              </w:rPr>
            </w:pPr>
            <w:r>
              <w:rPr>
                <w:sz w:val="24"/>
                <w:szCs w:val="24"/>
                <w:lang w:val="ru-RU"/>
              </w:rPr>
              <w:t>деструктивного поведения</w:t>
            </w:r>
            <w:r>
              <w:rPr>
                <w:spacing w:val="1"/>
                <w:sz w:val="24"/>
                <w:szCs w:val="24"/>
                <w:lang w:val="ru-RU"/>
              </w:rPr>
              <w:t xml:space="preserve"> </w:t>
            </w:r>
            <w:r>
              <w:rPr>
                <w:sz w:val="24"/>
                <w:szCs w:val="24"/>
                <w:lang w:val="ru-RU"/>
              </w:rPr>
              <w:t>(правовые, профилактические</w:t>
            </w:r>
            <w:r>
              <w:rPr>
                <w:spacing w:val="-58"/>
                <w:sz w:val="24"/>
                <w:szCs w:val="24"/>
                <w:lang w:val="ru-RU"/>
              </w:rPr>
              <w:t xml:space="preserve"> </w:t>
            </w:r>
            <w:r>
              <w:rPr>
                <w:sz w:val="24"/>
                <w:szCs w:val="24"/>
                <w:lang w:val="ru-RU"/>
              </w:rPr>
              <w:t>игры,</w:t>
            </w:r>
            <w:r>
              <w:rPr>
                <w:spacing w:val="-3"/>
                <w:sz w:val="24"/>
                <w:szCs w:val="24"/>
                <w:lang w:val="ru-RU"/>
              </w:rPr>
              <w:t xml:space="preserve"> </w:t>
            </w:r>
            <w:r>
              <w:rPr>
                <w:sz w:val="24"/>
                <w:szCs w:val="24"/>
                <w:lang w:val="ru-RU"/>
              </w:rPr>
              <w:t>беседы</w:t>
            </w:r>
            <w:r>
              <w:rPr>
                <w:spacing w:val="-1"/>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т.п.).</w:t>
            </w:r>
          </w:p>
        </w:tc>
        <w:tc>
          <w:tcPr>
            <w:tcW w:w="1282" w:type="dxa"/>
            <w:tcBorders>
              <w:top w:val="single" w:sz="4" w:space="0" w:color="000000"/>
              <w:bottom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112" w:type="dxa"/>
            <w:tcBorders>
              <w:top w:val="single" w:sz="4" w:space="0" w:color="000000"/>
              <w:bottom w:val="single" w:sz="4" w:space="0" w:color="000000"/>
            </w:tcBorders>
          </w:tcPr>
          <w:p>
            <w:pPr>
              <w:pStyle w:val="TableParagraph"/>
              <w:rPr>
                <w:sz w:val="24"/>
                <w:szCs w:val="24"/>
              </w:rPr>
            </w:pPr>
            <w:r>
              <w:rPr>
                <w:sz w:val="24"/>
                <w:szCs w:val="24"/>
                <w:lang w:val="en-US"/>
              </w:rPr>
              <w:t>Октябрь</w:t>
            </w:r>
          </w:p>
          <w:p>
            <w:pPr>
              <w:pStyle w:val="TableParagraph"/>
              <w:rPr>
                <w:sz w:val="24"/>
                <w:szCs w:val="24"/>
              </w:rPr>
            </w:pPr>
            <w:r>
              <w:rPr>
                <w:sz w:val="24"/>
                <w:szCs w:val="24"/>
                <w:lang w:val="en-US"/>
              </w:rPr>
              <w:t>2026-28г.г.</w:t>
            </w:r>
          </w:p>
        </w:tc>
        <w:tc>
          <w:tcPr>
            <w:tcW w:w="2953" w:type="dxa"/>
            <w:tcBorders>
              <w:top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Заместитель директора по ВР/ воспитатели/ социальный</w:t>
            </w:r>
            <w:r>
              <w:rPr>
                <w:spacing w:val="-3"/>
                <w:sz w:val="24"/>
                <w:szCs w:val="24"/>
                <w:lang w:val="ru-RU"/>
              </w:rPr>
              <w:t xml:space="preserve"> </w:t>
            </w:r>
            <w:r>
              <w:rPr>
                <w:sz w:val="24"/>
                <w:szCs w:val="24"/>
                <w:lang w:val="ru-RU"/>
              </w:rPr>
              <w:t>педагог</w:t>
            </w:r>
          </w:p>
        </w:tc>
      </w:tr>
      <w:tr>
        <w:trPr>
          <w:trHeight w:val="1106" w:hRule="atLeast"/>
        </w:trPr>
        <w:tc>
          <w:tcPr>
            <w:tcW w:w="3684" w:type="dxa"/>
            <w:tcBorders>
              <w:top w:val="single" w:sz="4" w:space="0" w:color="000000"/>
              <w:left w:val="single" w:sz="4" w:space="0" w:color="000000"/>
              <w:bottom w:val="single" w:sz="4" w:space="0" w:color="000000"/>
            </w:tcBorders>
          </w:tcPr>
          <w:p>
            <w:pPr>
              <w:pStyle w:val="TableParagraph"/>
              <w:rPr>
                <w:spacing w:val="-4"/>
                <w:sz w:val="24"/>
                <w:szCs w:val="24"/>
                <w:lang w:val="ru-RU"/>
              </w:rPr>
            </w:pPr>
            <w:r>
              <w:rPr>
                <w:i/>
                <w:sz w:val="24"/>
                <w:szCs w:val="24"/>
                <w:lang w:val="ru-RU"/>
              </w:rPr>
              <w:t>День</w:t>
            </w:r>
            <w:r>
              <w:rPr>
                <w:i/>
                <w:spacing w:val="-3"/>
                <w:sz w:val="24"/>
                <w:szCs w:val="24"/>
                <w:lang w:val="ru-RU"/>
              </w:rPr>
              <w:t xml:space="preserve"> </w:t>
            </w:r>
            <w:r>
              <w:rPr>
                <w:i/>
                <w:sz w:val="24"/>
                <w:szCs w:val="24"/>
                <w:lang w:val="ru-RU"/>
              </w:rPr>
              <w:t>учителя</w:t>
            </w:r>
            <w:r>
              <w:rPr>
                <w:sz w:val="24"/>
                <w:szCs w:val="24"/>
                <w:lang w:val="ru-RU"/>
              </w:rPr>
              <w:t>:</w:t>
            </w:r>
            <w:r>
              <w:rPr>
                <w:spacing w:val="-4"/>
                <w:sz w:val="24"/>
                <w:szCs w:val="24"/>
                <w:lang w:val="ru-RU"/>
              </w:rPr>
              <w:t xml:space="preserve"> </w:t>
            </w:r>
          </w:p>
          <w:p>
            <w:pPr>
              <w:pStyle w:val="TableParagraph"/>
              <w:rPr>
                <w:sz w:val="24"/>
                <w:szCs w:val="24"/>
                <w:lang w:val="ru-RU"/>
              </w:rPr>
            </w:pPr>
            <w:r>
              <w:rPr>
                <w:sz w:val="24"/>
                <w:szCs w:val="24"/>
                <w:lang w:val="ru-RU"/>
              </w:rPr>
              <w:t>акция</w:t>
            </w:r>
            <w:r>
              <w:rPr>
                <w:spacing w:val="-4"/>
                <w:sz w:val="24"/>
                <w:szCs w:val="24"/>
                <w:lang w:val="ru-RU"/>
              </w:rPr>
              <w:t xml:space="preserve"> </w:t>
            </w:r>
            <w:r>
              <w:rPr>
                <w:sz w:val="24"/>
                <w:szCs w:val="24"/>
                <w:lang w:val="ru-RU"/>
              </w:rPr>
              <w:t xml:space="preserve">по </w:t>
            </w:r>
            <w:r>
              <w:rPr>
                <w:spacing w:val="-57"/>
                <w:sz w:val="24"/>
                <w:szCs w:val="24"/>
                <w:lang w:val="ru-RU"/>
              </w:rPr>
              <w:t xml:space="preserve"> </w:t>
            </w:r>
            <w:r>
              <w:rPr>
                <w:sz w:val="24"/>
                <w:szCs w:val="24"/>
                <w:lang w:val="ru-RU"/>
              </w:rPr>
              <w:t>поздравлению</w:t>
            </w:r>
            <w:r>
              <w:rPr>
                <w:spacing w:val="-2"/>
                <w:sz w:val="24"/>
                <w:szCs w:val="24"/>
                <w:lang w:val="ru-RU"/>
              </w:rPr>
              <w:t xml:space="preserve"> </w:t>
            </w:r>
            <w:r>
              <w:rPr>
                <w:sz w:val="24"/>
                <w:szCs w:val="24"/>
                <w:lang w:val="ru-RU"/>
              </w:rPr>
              <w:t xml:space="preserve">учителей. </w:t>
            </w:r>
            <w:r>
              <w:rPr>
                <w:spacing w:val="-14"/>
                <w:sz w:val="24"/>
                <w:szCs w:val="24"/>
                <w:lang w:val="ru-RU"/>
              </w:rPr>
              <w:t xml:space="preserve"> </w:t>
            </w:r>
            <w:r>
              <w:rPr>
                <w:sz w:val="24"/>
                <w:szCs w:val="24"/>
                <w:lang w:val="ru-RU"/>
              </w:rPr>
              <w:t>Концертная</w:t>
            </w:r>
            <w:r>
              <w:rPr>
                <w:spacing w:val="-57"/>
                <w:sz w:val="24"/>
                <w:szCs w:val="24"/>
                <w:lang w:val="ru-RU"/>
              </w:rPr>
              <w:t xml:space="preserve">                          </w:t>
            </w:r>
            <w:r>
              <w:rPr>
                <w:sz w:val="24"/>
                <w:szCs w:val="24"/>
                <w:lang w:val="ru-RU"/>
              </w:rPr>
              <w:t>программа.</w:t>
            </w:r>
          </w:p>
        </w:tc>
        <w:tc>
          <w:tcPr>
            <w:tcW w:w="1282" w:type="dxa"/>
            <w:tcBorders>
              <w:top w:val="single" w:sz="4" w:space="0" w:color="000000"/>
              <w:bottom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112" w:type="dxa"/>
            <w:tcBorders>
              <w:top w:val="single" w:sz="4" w:space="0" w:color="000000"/>
              <w:bottom w:val="single" w:sz="4" w:space="0" w:color="000000"/>
            </w:tcBorders>
          </w:tcPr>
          <w:p>
            <w:pPr>
              <w:pStyle w:val="TableParagraph"/>
              <w:rPr>
                <w:sz w:val="24"/>
                <w:szCs w:val="24"/>
                <w:lang w:val="ru-RU"/>
              </w:rPr>
            </w:pPr>
            <w:r>
              <w:rPr>
                <w:sz w:val="24"/>
                <w:szCs w:val="24"/>
                <w:lang w:val="ru-RU"/>
              </w:rPr>
              <w:t>02.10.2026г.</w:t>
            </w:r>
          </w:p>
          <w:p>
            <w:pPr>
              <w:pStyle w:val="TableParagraph"/>
              <w:rPr>
                <w:sz w:val="24"/>
                <w:szCs w:val="24"/>
                <w:lang w:val="ru-RU"/>
              </w:rPr>
            </w:pPr>
            <w:r>
              <w:rPr>
                <w:sz w:val="24"/>
                <w:szCs w:val="24"/>
                <w:lang w:val="ru-RU"/>
              </w:rPr>
              <w:t>01.10.2027г.</w:t>
            </w:r>
          </w:p>
          <w:p>
            <w:pPr>
              <w:pStyle w:val="TableParagraph"/>
              <w:rPr>
                <w:sz w:val="24"/>
                <w:szCs w:val="24"/>
                <w:lang w:val="ru-RU"/>
              </w:rPr>
            </w:pPr>
            <w:r>
              <w:rPr>
                <w:sz w:val="24"/>
                <w:szCs w:val="24"/>
                <w:lang w:val="ru-RU"/>
              </w:rPr>
              <w:t>04.10.2028г.</w:t>
            </w:r>
          </w:p>
        </w:tc>
        <w:tc>
          <w:tcPr>
            <w:tcW w:w="2953" w:type="dxa"/>
            <w:tcBorders>
              <w:top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Заместители директора по</w:t>
            </w:r>
            <w:r>
              <w:rPr>
                <w:spacing w:val="-58"/>
                <w:sz w:val="24"/>
                <w:szCs w:val="24"/>
                <w:lang w:val="ru-RU"/>
              </w:rPr>
              <w:t xml:space="preserve"> У</w:t>
            </w:r>
            <w:r>
              <w:rPr>
                <w:sz w:val="24"/>
                <w:szCs w:val="24"/>
                <w:lang w:val="ru-RU"/>
              </w:rPr>
              <w:t>ВР и ВР/ председатель ПК/ педагоги/</w:t>
            </w:r>
            <w:r>
              <w:rPr>
                <w:spacing w:val="-2"/>
                <w:sz w:val="24"/>
                <w:szCs w:val="24"/>
                <w:lang w:val="ru-RU"/>
              </w:rPr>
              <w:t xml:space="preserve"> воспитатели</w:t>
            </w:r>
          </w:p>
        </w:tc>
      </w:tr>
      <w:tr>
        <w:trPr>
          <w:trHeight w:val="827" w:hRule="atLeast"/>
        </w:trPr>
        <w:tc>
          <w:tcPr>
            <w:tcW w:w="3684" w:type="dxa"/>
            <w:tcBorders>
              <w:top w:val="single" w:sz="4" w:space="0" w:color="000000"/>
              <w:left w:val="single" w:sz="4" w:space="0" w:color="000000"/>
              <w:bottom w:val="single" w:sz="4" w:space="0" w:color="000000"/>
            </w:tcBorders>
          </w:tcPr>
          <w:p>
            <w:pPr>
              <w:pStyle w:val="TableParagraph"/>
              <w:rPr>
                <w:sz w:val="24"/>
                <w:szCs w:val="24"/>
                <w:lang w:val="ru-RU"/>
              </w:rPr>
            </w:pPr>
            <w:r>
              <w:rPr>
                <w:i/>
                <w:sz w:val="24"/>
                <w:szCs w:val="24"/>
                <w:lang w:val="ru-RU"/>
              </w:rPr>
              <w:t>Месячник</w:t>
            </w:r>
            <w:r>
              <w:rPr>
                <w:i/>
                <w:spacing w:val="1"/>
                <w:sz w:val="24"/>
                <w:szCs w:val="24"/>
                <w:lang w:val="ru-RU"/>
              </w:rPr>
              <w:t xml:space="preserve"> </w:t>
            </w:r>
            <w:r>
              <w:rPr>
                <w:i/>
                <w:sz w:val="24"/>
                <w:szCs w:val="24"/>
                <w:lang w:val="ru-RU"/>
              </w:rPr>
              <w:t>взаимодействия</w:t>
            </w:r>
            <w:r>
              <w:rPr>
                <w:i/>
                <w:spacing w:val="-9"/>
                <w:sz w:val="24"/>
                <w:szCs w:val="24"/>
                <w:lang w:val="ru-RU"/>
              </w:rPr>
              <w:t xml:space="preserve"> </w:t>
            </w:r>
            <w:r>
              <w:rPr>
                <w:i/>
                <w:sz w:val="24"/>
                <w:szCs w:val="24"/>
                <w:lang w:val="ru-RU"/>
              </w:rPr>
              <w:t>семьи</w:t>
            </w:r>
            <w:r>
              <w:rPr>
                <w:i/>
                <w:spacing w:val="-9"/>
                <w:sz w:val="24"/>
                <w:szCs w:val="24"/>
                <w:lang w:val="ru-RU"/>
              </w:rPr>
              <w:t xml:space="preserve"> </w:t>
            </w:r>
            <w:r>
              <w:rPr>
                <w:i/>
                <w:sz w:val="24"/>
                <w:szCs w:val="24"/>
                <w:lang w:val="ru-RU"/>
              </w:rPr>
              <w:t>и</w:t>
            </w:r>
            <w:r>
              <w:rPr>
                <w:i/>
                <w:spacing w:val="-9"/>
                <w:sz w:val="24"/>
                <w:szCs w:val="24"/>
                <w:lang w:val="ru-RU"/>
              </w:rPr>
              <w:t xml:space="preserve"> </w:t>
            </w:r>
            <w:r>
              <w:rPr>
                <w:i/>
                <w:sz w:val="24"/>
                <w:szCs w:val="24"/>
                <w:lang w:val="ru-RU"/>
              </w:rPr>
              <w:t>школы</w:t>
            </w:r>
            <w:r>
              <w:rPr>
                <w:sz w:val="24"/>
                <w:szCs w:val="24"/>
                <w:lang w:val="ru-RU"/>
              </w:rPr>
              <w:t>:</w:t>
            </w:r>
          </w:p>
          <w:p>
            <w:pPr>
              <w:pStyle w:val="TableParagraph"/>
              <w:rPr>
                <w:sz w:val="24"/>
                <w:szCs w:val="24"/>
              </w:rPr>
            </w:pPr>
            <w:r>
              <w:rPr>
                <w:sz w:val="24"/>
                <w:szCs w:val="24"/>
                <w:lang w:val="en-US"/>
              </w:rPr>
              <w:t xml:space="preserve">беседы  с родителями, консультации в чате, онлайн -конференции </w:t>
            </w:r>
          </w:p>
          <w:p>
            <w:pPr>
              <w:pStyle w:val="TableParagraph"/>
              <w:rPr>
                <w:sz w:val="24"/>
                <w:szCs w:val="24"/>
              </w:rPr>
            </w:pPr>
            <w:r>
              <w:rPr>
                <w:sz w:val="24"/>
                <w:szCs w:val="24"/>
              </w:rPr>
            </w:r>
          </w:p>
        </w:tc>
        <w:tc>
          <w:tcPr>
            <w:tcW w:w="1282" w:type="dxa"/>
            <w:tcBorders>
              <w:top w:val="single" w:sz="4" w:space="0" w:color="000000"/>
              <w:bottom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112" w:type="dxa"/>
            <w:tcBorders>
              <w:top w:val="single" w:sz="4" w:space="0" w:color="000000"/>
              <w:bottom w:val="single" w:sz="4" w:space="0" w:color="000000"/>
            </w:tcBorders>
          </w:tcPr>
          <w:p>
            <w:pPr>
              <w:pStyle w:val="TableParagraph"/>
              <w:rPr>
                <w:sz w:val="24"/>
                <w:szCs w:val="24"/>
              </w:rPr>
            </w:pPr>
            <w:r>
              <w:rPr>
                <w:sz w:val="24"/>
                <w:szCs w:val="24"/>
                <w:lang w:val="en-US"/>
              </w:rPr>
              <w:t xml:space="preserve">Ноябрь </w:t>
            </w:r>
          </w:p>
          <w:p>
            <w:pPr>
              <w:pStyle w:val="TableParagraph"/>
              <w:rPr>
                <w:sz w:val="24"/>
                <w:szCs w:val="24"/>
              </w:rPr>
            </w:pPr>
            <w:r>
              <w:rPr>
                <w:sz w:val="24"/>
                <w:szCs w:val="24"/>
                <w:lang w:val="en-US"/>
              </w:rPr>
              <w:t>2026-28г.г.</w:t>
            </w:r>
          </w:p>
        </w:tc>
        <w:tc>
          <w:tcPr>
            <w:tcW w:w="2953" w:type="dxa"/>
            <w:tcBorders>
              <w:top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Директор/ заместители/ воспитатели/ социальный</w:t>
            </w:r>
            <w:r>
              <w:rPr>
                <w:spacing w:val="-3"/>
                <w:sz w:val="24"/>
                <w:szCs w:val="24"/>
                <w:lang w:val="ru-RU"/>
              </w:rPr>
              <w:t xml:space="preserve"> </w:t>
            </w:r>
            <w:r>
              <w:rPr>
                <w:sz w:val="24"/>
                <w:szCs w:val="24"/>
                <w:lang w:val="ru-RU"/>
              </w:rPr>
              <w:t>педагог</w:t>
            </w:r>
          </w:p>
        </w:tc>
      </w:tr>
      <w:tr>
        <w:trPr>
          <w:trHeight w:val="275" w:hRule="atLeast"/>
        </w:trPr>
        <w:tc>
          <w:tcPr>
            <w:tcW w:w="3684" w:type="dxa"/>
            <w:tcBorders>
              <w:top w:val="single" w:sz="4" w:space="0" w:color="000000"/>
              <w:left w:val="single" w:sz="4" w:space="0" w:color="000000"/>
              <w:bottom w:val="single" w:sz="4" w:space="0" w:color="000000"/>
            </w:tcBorders>
          </w:tcPr>
          <w:p>
            <w:pPr>
              <w:pStyle w:val="TableParagraph"/>
              <w:rPr>
                <w:i/>
                <w:i/>
                <w:sz w:val="24"/>
                <w:szCs w:val="24"/>
              </w:rPr>
            </w:pPr>
            <w:r>
              <w:rPr>
                <w:i/>
                <w:sz w:val="24"/>
                <w:szCs w:val="24"/>
                <w:lang w:val="en-US"/>
              </w:rPr>
              <w:t>День</w:t>
            </w:r>
            <w:r>
              <w:rPr>
                <w:i/>
                <w:spacing w:val="-8"/>
                <w:sz w:val="24"/>
                <w:szCs w:val="24"/>
                <w:lang w:val="en-US"/>
              </w:rPr>
              <w:t xml:space="preserve"> </w:t>
            </w:r>
            <w:r>
              <w:rPr>
                <w:i/>
                <w:sz w:val="24"/>
                <w:szCs w:val="24"/>
                <w:lang w:val="en-US"/>
              </w:rPr>
              <w:t>народного</w:t>
            </w:r>
            <w:r>
              <w:rPr>
                <w:i/>
                <w:spacing w:val="-8"/>
                <w:sz w:val="24"/>
                <w:szCs w:val="24"/>
                <w:lang w:val="en-US"/>
              </w:rPr>
              <w:t xml:space="preserve"> </w:t>
            </w:r>
            <w:r>
              <w:rPr>
                <w:i/>
                <w:sz w:val="24"/>
                <w:szCs w:val="24"/>
                <w:lang w:val="en-US"/>
              </w:rPr>
              <w:t>единства</w:t>
            </w:r>
          </w:p>
          <w:p>
            <w:pPr>
              <w:pStyle w:val="TableParagraph"/>
              <w:rPr>
                <w:i/>
                <w:i/>
                <w:sz w:val="24"/>
                <w:szCs w:val="24"/>
              </w:rPr>
            </w:pPr>
            <w:r>
              <w:rPr>
                <w:i/>
                <w:sz w:val="24"/>
                <w:szCs w:val="24"/>
              </w:rPr>
            </w:r>
          </w:p>
        </w:tc>
        <w:tc>
          <w:tcPr>
            <w:tcW w:w="1282" w:type="dxa"/>
            <w:tcBorders>
              <w:top w:val="single" w:sz="4" w:space="0" w:color="000000"/>
              <w:bottom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112" w:type="dxa"/>
            <w:tcBorders>
              <w:top w:val="single" w:sz="4" w:space="0" w:color="000000"/>
              <w:bottom w:val="single" w:sz="4" w:space="0" w:color="000000"/>
            </w:tcBorders>
          </w:tcPr>
          <w:p>
            <w:pPr>
              <w:pStyle w:val="TableParagraph"/>
              <w:rPr>
                <w:sz w:val="24"/>
                <w:szCs w:val="24"/>
              </w:rPr>
            </w:pPr>
            <w:r>
              <w:rPr>
                <w:sz w:val="24"/>
                <w:szCs w:val="24"/>
                <w:lang w:val="en-US"/>
              </w:rPr>
              <w:t xml:space="preserve">04 ноября </w:t>
            </w:r>
          </w:p>
          <w:p>
            <w:pPr>
              <w:pStyle w:val="TableParagraph"/>
              <w:rPr>
                <w:sz w:val="24"/>
                <w:szCs w:val="24"/>
              </w:rPr>
            </w:pPr>
            <w:r>
              <w:rPr>
                <w:sz w:val="24"/>
                <w:szCs w:val="24"/>
                <w:lang w:val="en-US"/>
              </w:rPr>
              <w:t>2026-28г.г.</w:t>
            </w:r>
          </w:p>
          <w:p>
            <w:pPr>
              <w:pStyle w:val="TableParagraph"/>
              <w:rPr>
                <w:sz w:val="24"/>
                <w:szCs w:val="24"/>
              </w:rPr>
            </w:pPr>
            <w:r>
              <w:rPr>
                <w:sz w:val="24"/>
                <w:szCs w:val="24"/>
              </w:rPr>
            </w:r>
          </w:p>
        </w:tc>
        <w:tc>
          <w:tcPr>
            <w:tcW w:w="2953" w:type="dxa"/>
            <w:tcBorders>
              <w:top w:val="single" w:sz="4" w:space="0" w:color="000000"/>
              <w:bottom w:val="single" w:sz="4" w:space="0" w:color="000000"/>
              <w:right w:val="single" w:sz="4" w:space="0" w:color="000000"/>
            </w:tcBorders>
          </w:tcPr>
          <w:p>
            <w:pPr>
              <w:pStyle w:val="TableParagraph"/>
              <w:rPr>
                <w:sz w:val="24"/>
                <w:szCs w:val="24"/>
              </w:rPr>
            </w:pPr>
            <w:r>
              <w:rPr>
                <w:sz w:val="24"/>
                <w:szCs w:val="24"/>
                <w:lang w:val="en-US"/>
              </w:rPr>
              <w:t>Воспитатели</w:t>
            </w:r>
          </w:p>
        </w:tc>
      </w:tr>
      <w:tr>
        <w:trPr>
          <w:trHeight w:val="827" w:hRule="atLeast"/>
        </w:trPr>
        <w:tc>
          <w:tcPr>
            <w:tcW w:w="3684" w:type="dxa"/>
            <w:tcBorders>
              <w:top w:val="single" w:sz="4" w:space="0" w:color="000000"/>
              <w:left w:val="single" w:sz="4" w:space="0" w:color="000000"/>
              <w:bottom w:val="single" w:sz="4" w:space="0" w:color="000000"/>
            </w:tcBorders>
          </w:tcPr>
          <w:p>
            <w:pPr>
              <w:pStyle w:val="TableParagraph"/>
              <w:rPr>
                <w:i/>
                <w:i/>
                <w:sz w:val="24"/>
                <w:szCs w:val="24"/>
              </w:rPr>
            </w:pPr>
            <w:r>
              <w:rPr>
                <w:i/>
                <w:sz w:val="24"/>
                <w:szCs w:val="24"/>
                <w:lang w:val="en-US"/>
              </w:rPr>
              <w:t>День</w:t>
            </w:r>
            <w:r>
              <w:rPr>
                <w:i/>
                <w:spacing w:val="-4"/>
                <w:sz w:val="24"/>
                <w:szCs w:val="24"/>
                <w:lang w:val="en-US"/>
              </w:rPr>
              <w:t xml:space="preserve"> </w:t>
            </w:r>
            <w:r>
              <w:rPr>
                <w:i/>
                <w:sz w:val="24"/>
                <w:szCs w:val="24"/>
                <w:lang w:val="en-US"/>
              </w:rPr>
              <w:t>героев</w:t>
            </w:r>
            <w:r>
              <w:rPr>
                <w:i/>
                <w:spacing w:val="-3"/>
                <w:sz w:val="24"/>
                <w:szCs w:val="24"/>
                <w:lang w:val="en-US"/>
              </w:rPr>
              <w:t xml:space="preserve"> </w:t>
            </w:r>
            <w:r>
              <w:rPr>
                <w:i/>
                <w:sz w:val="24"/>
                <w:szCs w:val="24"/>
                <w:lang w:val="en-US"/>
              </w:rPr>
              <w:t>Отечества</w:t>
            </w:r>
          </w:p>
        </w:tc>
        <w:tc>
          <w:tcPr>
            <w:tcW w:w="1282" w:type="dxa"/>
            <w:tcBorders>
              <w:top w:val="single" w:sz="4" w:space="0" w:color="000000"/>
              <w:bottom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112" w:type="dxa"/>
            <w:tcBorders>
              <w:top w:val="single" w:sz="4" w:space="0" w:color="000000"/>
              <w:bottom w:val="single" w:sz="4" w:space="0" w:color="000000"/>
            </w:tcBorders>
          </w:tcPr>
          <w:p>
            <w:pPr>
              <w:pStyle w:val="TableParagraph"/>
              <w:rPr>
                <w:sz w:val="24"/>
                <w:szCs w:val="24"/>
              </w:rPr>
            </w:pPr>
            <w:r>
              <w:rPr>
                <w:sz w:val="24"/>
                <w:szCs w:val="24"/>
                <w:lang w:val="en-US"/>
              </w:rPr>
              <w:t xml:space="preserve">Ноябрь </w:t>
            </w:r>
          </w:p>
          <w:p>
            <w:pPr>
              <w:pStyle w:val="TableParagraph"/>
              <w:rPr>
                <w:sz w:val="24"/>
                <w:szCs w:val="24"/>
              </w:rPr>
            </w:pPr>
            <w:r>
              <w:rPr>
                <w:sz w:val="24"/>
                <w:szCs w:val="24"/>
                <w:lang w:val="en-US"/>
              </w:rPr>
              <w:t>2026-28г.г.</w:t>
            </w:r>
          </w:p>
        </w:tc>
        <w:tc>
          <w:tcPr>
            <w:tcW w:w="2953" w:type="dxa"/>
            <w:tcBorders>
              <w:top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Воспитатели</w:t>
            </w:r>
          </w:p>
        </w:tc>
      </w:tr>
      <w:tr>
        <w:trPr>
          <w:trHeight w:val="554" w:hRule="atLeast"/>
        </w:trPr>
        <w:tc>
          <w:tcPr>
            <w:tcW w:w="3684" w:type="dxa"/>
            <w:tcBorders>
              <w:top w:val="single" w:sz="4" w:space="0" w:color="000000"/>
              <w:left w:val="single" w:sz="4" w:space="0" w:color="000000"/>
              <w:bottom w:val="single" w:sz="4" w:space="0" w:color="000000"/>
            </w:tcBorders>
          </w:tcPr>
          <w:p>
            <w:pPr>
              <w:pStyle w:val="TableParagraph"/>
              <w:rPr>
                <w:i/>
                <w:i/>
                <w:sz w:val="24"/>
                <w:szCs w:val="24"/>
              </w:rPr>
            </w:pPr>
            <w:r>
              <w:rPr>
                <w:i/>
                <w:sz w:val="24"/>
                <w:szCs w:val="24"/>
                <w:lang w:val="en-US"/>
              </w:rPr>
              <w:t>День</w:t>
            </w:r>
            <w:r>
              <w:rPr>
                <w:i/>
                <w:spacing w:val="-9"/>
                <w:sz w:val="24"/>
                <w:szCs w:val="24"/>
                <w:lang w:val="en-US"/>
              </w:rPr>
              <w:t xml:space="preserve"> </w:t>
            </w:r>
            <w:r>
              <w:rPr>
                <w:i/>
                <w:spacing w:val="-9"/>
                <w:sz w:val="24"/>
                <w:szCs w:val="24"/>
                <w:lang w:val="ru-RU"/>
              </w:rPr>
              <w:t xml:space="preserve"> </w:t>
            </w:r>
            <w:r>
              <w:rPr>
                <w:i/>
                <w:sz w:val="24"/>
                <w:szCs w:val="24"/>
                <w:lang w:val="en-US"/>
              </w:rPr>
              <w:t>Конституции</w:t>
            </w:r>
          </w:p>
        </w:tc>
        <w:tc>
          <w:tcPr>
            <w:tcW w:w="1282" w:type="dxa"/>
            <w:tcBorders>
              <w:top w:val="single" w:sz="4" w:space="0" w:color="000000"/>
              <w:bottom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112" w:type="dxa"/>
            <w:tcBorders>
              <w:top w:val="single" w:sz="4" w:space="0" w:color="000000"/>
              <w:bottom w:val="single" w:sz="4" w:space="0" w:color="000000"/>
            </w:tcBorders>
          </w:tcPr>
          <w:p>
            <w:pPr>
              <w:pStyle w:val="TableParagraph"/>
              <w:rPr>
                <w:sz w:val="24"/>
                <w:szCs w:val="24"/>
              </w:rPr>
            </w:pPr>
            <w:r>
              <w:rPr>
                <w:sz w:val="24"/>
                <w:szCs w:val="24"/>
                <w:lang w:val="en-US"/>
              </w:rPr>
              <w:t>Декабрь</w:t>
            </w:r>
          </w:p>
          <w:p>
            <w:pPr>
              <w:pStyle w:val="TableParagraph"/>
              <w:rPr>
                <w:sz w:val="24"/>
                <w:szCs w:val="24"/>
              </w:rPr>
            </w:pPr>
            <w:r>
              <w:rPr>
                <w:sz w:val="24"/>
                <w:szCs w:val="24"/>
                <w:lang w:val="en-US"/>
              </w:rPr>
              <w:t>2026-28г.г.</w:t>
            </w:r>
          </w:p>
        </w:tc>
        <w:tc>
          <w:tcPr>
            <w:tcW w:w="2953" w:type="dxa"/>
            <w:tcBorders>
              <w:top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Воспитатели</w:t>
            </w:r>
          </w:p>
        </w:tc>
      </w:tr>
      <w:tr>
        <w:trPr>
          <w:trHeight w:val="247" w:hRule="atLeast"/>
        </w:trPr>
        <w:tc>
          <w:tcPr>
            <w:tcW w:w="3684" w:type="dxa"/>
            <w:tcBorders>
              <w:top w:val="single" w:sz="4" w:space="0" w:color="000000"/>
              <w:left w:val="single" w:sz="4" w:space="0" w:color="000000"/>
              <w:bottom w:val="single" w:sz="4" w:space="0" w:color="000000"/>
            </w:tcBorders>
          </w:tcPr>
          <w:p>
            <w:pPr>
              <w:pStyle w:val="TableParagraph"/>
              <w:rPr>
                <w:i/>
                <w:i/>
                <w:sz w:val="24"/>
                <w:szCs w:val="24"/>
              </w:rPr>
            </w:pPr>
            <w:r>
              <w:rPr>
                <w:i/>
                <w:sz w:val="24"/>
                <w:szCs w:val="24"/>
                <w:lang w:val="en-US"/>
              </w:rPr>
              <w:t>Месячник</w:t>
            </w:r>
          </w:p>
          <w:p>
            <w:pPr>
              <w:pStyle w:val="TableParagraph"/>
              <w:rPr>
                <w:sz w:val="24"/>
                <w:szCs w:val="24"/>
              </w:rPr>
            </w:pPr>
            <w:r>
              <w:rPr>
                <w:i/>
                <w:sz w:val="24"/>
                <w:szCs w:val="24"/>
                <w:lang w:val="en-US"/>
              </w:rPr>
              <w:t>эстетического</w:t>
            </w:r>
            <w:r>
              <w:rPr>
                <w:i/>
                <w:spacing w:val="-4"/>
                <w:sz w:val="24"/>
                <w:szCs w:val="24"/>
                <w:lang w:val="en-US"/>
              </w:rPr>
              <w:t xml:space="preserve"> </w:t>
            </w:r>
            <w:r>
              <w:rPr>
                <w:i/>
                <w:sz w:val="24"/>
                <w:szCs w:val="24"/>
                <w:lang w:val="en-US"/>
              </w:rPr>
              <w:t>воспитания</w:t>
            </w:r>
            <w:r>
              <w:rPr>
                <w:spacing w:val="-4"/>
                <w:sz w:val="24"/>
                <w:szCs w:val="24"/>
                <w:lang w:val="en-US"/>
              </w:rPr>
              <w:t xml:space="preserve"> </w:t>
            </w:r>
          </w:p>
        </w:tc>
        <w:tc>
          <w:tcPr>
            <w:tcW w:w="1282" w:type="dxa"/>
            <w:tcBorders>
              <w:top w:val="single" w:sz="4" w:space="0" w:color="000000"/>
              <w:bottom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112" w:type="dxa"/>
            <w:tcBorders>
              <w:top w:val="single" w:sz="4" w:space="0" w:color="000000"/>
              <w:bottom w:val="single" w:sz="4" w:space="0" w:color="000000"/>
            </w:tcBorders>
          </w:tcPr>
          <w:p>
            <w:pPr>
              <w:pStyle w:val="TableParagraph"/>
              <w:rPr>
                <w:sz w:val="24"/>
                <w:szCs w:val="24"/>
                <w:lang w:val="ru-RU"/>
              </w:rPr>
            </w:pPr>
            <w:r>
              <w:rPr>
                <w:sz w:val="24"/>
                <w:szCs w:val="24"/>
                <w:lang w:val="en-US"/>
              </w:rPr>
              <w:t>Декабрь</w:t>
            </w:r>
            <w:r>
              <w:rPr>
                <w:sz w:val="24"/>
                <w:szCs w:val="24"/>
                <w:lang w:val="ru-RU"/>
              </w:rPr>
              <w:t>, январь</w:t>
            </w:r>
          </w:p>
          <w:p>
            <w:pPr>
              <w:pStyle w:val="TableParagraph"/>
              <w:rPr>
                <w:sz w:val="24"/>
                <w:szCs w:val="24"/>
                <w:lang w:val="ru-RU"/>
              </w:rPr>
            </w:pPr>
            <w:r>
              <w:rPr>
                <w:sz w:val="24"/>
                <w:szCs w:val="24"/>
                <w:lang w:val="ru-RU"/>
              </w:rPr>
              <w:t>2026-2028г.г.</w:t>
            </w:r>
          </w:p>
        </w:tc>
        <w:tc>
          <w:tcPr>
            <w:tcW w:w="2953" w:type="dxa"/>
            <w:tcBorders>
              <w:top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Заместитель директора по ВР/</w:t>
            </w:r>
          </w:p>
        </w:tc>
      </w:tr>
    </w:tbl>
    <w:p>
      <w:pPr>
        <w:sectPr>
          <w:footerReference w:type="default" r:id="rId5"/>
          <w:type w:val="nextPage"/>
          <w:pgSz w:w="11906" w:h="16838"/>
          <w:pgMar w:left="1020" w:right="220" w:header="0" w:top="284" w:footer="720" w:bottom="777" w:gutter="0"/>
          <w:pgNumType w:fmt="decimal"/>
          <w:formProt w:val="false"/>
          <w:textDirection w:val="lrTb"/>
          <w:docGrid w:type="default" w:linePitch="100" w:charSpace="4096"/>
        </w:sectPr>
        <w:pStyle w:val="NoSpacing"/>
        <w:spacing w:lineRule="auto" w:line="360"/>
        <w:ind w:firstLine="567"/>
        <w:jc w:val="both"/>
        <w:rPr>
          <w:rFonts w:ascii="Times New Roman" w:hAnsi="Times New Roman"/>
          <w:b/>
          <w:b/>
          <w:sz w:val="24"/>
          <w:szCs w:val="24"/>
        </w:rPr>
      </w:pPr>
      <w:r>
        <w:rPr>
          <w:rFonts w:ascii="Times New Roman" w:hAnsi="Times New Roman"/>
          <w:sz w:val="28"/>
          <w:szCs w:val="28"/>
        </w:rPr>
        <w:tab/>
        <w:tab/>
        <w:tab/>
        <w:tab/>
        <w:tab/>
        <w:tab/>
        <w:tab/>
        <w:tab/>
        <w:tab/>
        <w:tab/>
        <w:tab/>
      </w:r>
    </w:p>
    <w:tbl>
      <w:tblPr>
        <w:tblStyle w:val="TableNormal"/>
        <w:tblW w:w="10026" w:type="dxa"/>
        <w:jc w:val="left"/>
        <w:tblInd w:w="120" w:type="dxa"/>
        <w:tblCellMar>
          <w:top w:w="0" w:type="dxa"/>
          <w:left w:w="108" w:type="dxa"/>
          <w:bottom w:w="0" w:type="dxa"/>
          <w:right w:w="108" w:type="dxa"/>
        </w:tblCellMar>
        <w:tblLook w:val="01e0"/>
      </w:tblPr>
      <w:tblGrid>
        <w:gridCol w:w="3661"/>
        <w:gridCol w:w="11"/>
        <w:gridCol w:w="10"/>
        <w:gridCol w:w="1118"/>
        <w:gridCol w:w="4"/>
        <w:gridCol w:w="184"/>
        <w:gridCol w:w="2044"/>
        <w:gridCol w:w="29"/>
        <w:gridCol w:w="17"/>
        <w:gridCol w:w="2947"/>
      </w:tblGrid>
      <w:tr>
        <w:trPr>
          <w:trHeight w:val="1106" w:hRule="atLeast"/>
        </w:trPr>
        <w:tc>
          <w:tcPr>
            <w:tcW w:w="3661" w:type="dxa"/>
            <w:tcBorders>
              <w:top w:val="single" w:sz="4" w:space="0" w:color="000000"/>
              <w:left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Новый</w:t>
            </w:r>
            <w:r>
              <w:rPr>
                <w:spacing w:val="-12"/>
                <w:sz w:val="24"/>
                <w:szCs w:val="24"/>
                <w:lang w:val="ru-RU"/>
              </w:rPr>
              <w:t xml:space="preserve"> </w:t>
            </w:r>
            <w:r>
              <w:rPr>
                <w:sz w:val="24"/>
                <w:szCs w:val="24"/>
                <w:lang w:val="ru-RU"/>
              </w:rPr>
              <w:t>год</w:t>
            </w:r>
            <w:r>
              <w:rPr>
                <w:spacing w:val="-11"/>
                <w:sz w:val="24"/>
                <w:szCs w:val="24"/>
                <w:lang w:val="ru-RU"/>
              </w:rPr>
              <w:t xml:space="preserve"> </w:t>
            </w:r>
            <w:r>
              <w:rPr>
                <w:sz w:val="24"/>
                <w:szCs w:val="24"/>
                <w:lang w:val="ru-RU"/>
              </w:rPr>
              <w:t>в</w:t>
            </w:r>
            <w:r>
              <w:rPr>
                <w:spacing w:val="-12"/>
                <w:sz w:val="24"/>
                <w:szCs w:val="24"/>
                <w:lang w:val="ru-RU"/>
              </w:rPr>
              <w:t xml:space="preserve"> </w:t>
            </w:r>
            <w:r>
              <w:rPr>
                <w:sz w:val="24"/>
                <w:szCs w:val="24"/>
                <w:lang w:val="ru-RU"/>
              </w:rPr>
              <w:t>школе:</w:t>
            </w:r>
            <w:r>
              <w:rPr>
                <w:spacing w:val="-57"/>
                <w:sz w:val="24"/>
                <w:szCs w:val="24"/>
                <w:lang w:val="ru-RU"/>
              </w:rPr>
              <w:t xml:space="preserve"> </w:t>
            </w:r>
            <w:r>
              <w:rPr>
                <w:sz w:val="24"/>
                <w:szCs w:val="24"/>
                <w:lang w:val="ru-RU"/>
              </w:rPr>
              <w:t>украшение</w:t>
            </w:r>
            <w:r>
              <w:rPr>
                <w:spacing w:val="-3"/>
                <w:sz w:val="24"/>
                <w:szCs w:val="24"/>
                <w:lang w:val="ru-RU"/>
              </w:rPr>
              <w:t xml:space="preserve"> </w:t>
            </w:r>
            <w:r>
              <w:rPr>
                <w:sz w:val="24"/>
                <w:szCs w:val="24"/>
                <w:lang w:val="ru-RU"/>
              </w:rPr>
              <w:t>кабинетов,</w:t>
            </w:r>
          </w:p>
          <w:p>
            <w:pPr>
              <w:pStyle w:val="TableParagraph"/>
              <w:rPr>
                <w:sz w:val="24"/>
                <w:szCs w:val="24"/>
                <w:lang w:val="ru-RU"/>
              </w:rPr>
            </w:pPr>
            <w:r>
              <w:rPr>
                <w:sz w:val="24"/>
                <w:szCs w:val="24"/>
                <w:lang w:val="ru-RU"/>
              </w:rPr>
              <w:t>оформление окон, рекреаций, конкурс</w:t>
            </w:r>
            <w:r>
              <w:rPr>
                <w:spacing w:val="1"/>
                <w:sz w:val="24"/>
                <w:szCs w:val="24"/>
                <w:lang w:val="ru-RU"/>
              </w:rPr>
              <w:t xml:space="preserve"> </w:t>
            </w:r>
            <w:r>
              <w:rPr>
                <w:spacing w:val="-1"/>
                <w:sz w:val="24"/>
                <w:szCs w:val="24"/>
                <w:lang w:val="ru-RU"/>
              </w:rPr>
              <w:t>плакатов,</w:t>
            </w:r>
            <w:r>
              <w:rPr>
                <w:spacing w:val="-13"/>
                <w:sz w:val="24"/>
                <w:szCs w:val="24"/>
                <w:lang w:val="ru-RU"/>
              </w:rPr>
              <w:t xml:space="preserve"> </w:t>
            </w:r>
            <w:r>
              <w:rPr>
                <w:sz w:val="24"/>
                <w:szCs w:val="24"/>
                <w:lang w:val="ru-RU"/>
              </w:rPr>
              <w:t>праздничный</w:t>
            </w:r>
            <w:r>
              <w:rPr>
                <w:spacing w:val="-13"/>
                <w:sz w:val="24"/>
                <w:szCs w:val="24"/>
                <w:lang w:val="ru-RU"/>
              </w:rPr>
              <w:t xml:space="preserve"> </w:t>
            </w:r>
            <w:r>
              <w:rPr>
                <w:sz w:val="24"/>
                <w:szCs w:val="24"/>
                <w:lang w:val="ru-RU"/>
              </w:rPr>
              <w:t>концерт.</w:t>
            </w:r>
          </w:p>
          <w:p>
            <w:pPr>
              <w:pStyle w:val="TableParagraph"/>
              <w:rPr>
                <w:sz w:val="24"/>
                <w:szCs w:val="24"/>
                <w:lang w:val="ru-RU"/>
              </w:rPr>
            </w:pPr>
            <w:r>
              <w:rPr>
                <w:sz w:val="24"/>
                <w:szCs w:val="24"/>
                <w:lang w:val="ru-RU"/>
              </w:rPr>
              <w:t>Рождество</w:t>
            </w:r>
          </w:p>
        </w:tc>
        <w:tc>
          <w:tcPr>
            <w:tcW w:w="1143" w:type="dxa"/>
            <w:gridSpan w:val="4"/>
            <w:tcBorders>
              <w:top w:val="single" w:sz="4" w:space="0" w:color="000000"/>
              <w:left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r>
          </w:p>
        </w:tc>
        <w:tc>
          <w:tcPr>
            <w:tcW w:w="2228" w:type="dxa"/>
            <w:gridSpan w:val="2"/>
            <w:tcBorders>
              <w:top w:val="single" w:sz="4" w:space="0" w:color="000000"/>
              <w:left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r>
          </w:p>
        </w:tc>
        <w:tc>
          <w:tcPr>
            <w:tcW w:w="2993" w:type="dxa"/>
            <w:gridSpan w:val="3"/>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en-US"/>
              </w:rPr>
              <w:t>классные</w:t>
            </w:r>
            <w:r>
              <w:rPr>
                <w:spacing w:val="-6"/>
                <w:sz w:val="24"/>
                <w:szCs w:val="24"/>
                <w:lang w:val="en-US"/>
              </w:rPr>
              <w:t xml:space="preserve"> </w:t>
            </w:r>
            <w:r>
              <w:rPr>
                <w:sz w:val="24"/>
                <w:szCs w:val="24"/>
                <w:lang w:val="en-US"/>
              </w:rPr>
              <w:t>руководители</w:t>
            </w:r>
            <w:r>
              <w:rPr>
                <w:sz w:val="24"/>
                <w:szCs w:val="24"/>
                <w:lang w:val="ru-RU"/>
              </w:rPr>
              <w:t>/</w:t>
            </w:r>
            <w:r>
              <w:rPr>
                <w:sz w:val="24"/>
                <w:szCs w:val="24"/>
                <w:lang w:val="en-US"/>
              </w:rPr>
              <w:t xml:space="preserve"> воспитатели</w:t>
            </w:r>
          </w:p>
        </w:tc>
      </w:tr>
      <w:tr>
        <w:trPr>
          <w:trHeight w:val="551" w:hRule="atLeast"/>
        </w:trPr>
        <w:tc>
          <w:tcPr>
            <w:tcW w:w="3661" w:type="dxa"/>
            <w:tcBorders>
              <w:top w:val="single" w:sz="4" w:space="0" w:color="000000"/>
              <w:left w:val="single" w:sz="4" w:space="0" w:color="000000"/>
              <w:bottom w:val="single" w:sz="4" w:space="0" w:color="000000"/>
              <w:right w:val="single" w:sz="4" w:space="0" w:color="000000"/>
            </w:tcBorders>
          </w:tcPr>
          <w:p>
            <w:pPr>
              <w:pStyle w:val="TableParagraph"/>
              <w:rPr>
                <w:i/>
                <w:i/>
                <w:sz w:val="24"/>
                <w:szCs w:val="24"/>
                <w:lang w:val="ru-RU"/>
              </w:rPr>
            </w:pPr>
            <w:r>
              <w:rPr>
                <w:i/>
                <w:sz w:val="24"/>
                <w:szCs w:val="24"/>
                <w:lang w:val="ru-RU"/>
              </w:rPr>
              <w:t>Час</w:t>
            </w:r>
            <w:r>
              <w:rPr>
                <w:i/>
                <w:spacing w:val="-7"/>
                <w:sz w:val="24"/>
                <w:szCs w:val="24"/>
                <w:lang w:val="ru-RU"/>
              </w:rPr>
              <w:t xml:space="preserve"> </w:t>
            </w:r>
            <w:r>
              <w:rPr>
                <w:i/>
                <w:sz w:val="24"/>
                <w:szCs w:val="24"/>
                <w:lang w:val="ru-RU"/>
              </w:rPr>
              <w:t>памяти</w:t>
            </w:r>
          </w:p>
          <w:p>
            <w:pPr>
              <w:pStyle w:val="TableParagraph"/>
              <w:rPr>
                <w:spacing w:val="-13"/>
                <w:sz w:val="24"/>
                <w:szCs w:val="24"/>
                <w:lang w:val="ru-RU"/>
              </w:rPr>
            </w:pPr>
            <w:r>
              <w:rPr>
                <w:i/>
                <w:spacing w:val="1"/>
                <w:sz w:val="24"/>
                <w:szCs w:val="24"/>
                <w:lang w:val="ru-RU"/>
              </w:rPr>
              <w:t xml:space="preserve"> </w:t>
            </w:r>
            <w:r>
              <w:rPr>
                <w:i/>
                <w:sz w:val="24"/>
                <w:szCs w:val="24"/>
                <w:lang w:val="ru-RU"/>
              </w:rPr>
              <w:t>«Блокада Ленинграда»:</w:t>
            </w:r>
            <w:r>
              <w:rPr>
                <w:spacing w:val="-13"/>
                <w:sz w:val="24"/>
                <w:szCs w:val="24"/>
                <w:lang w:val="ru-RU"/>
              </w:rPr>
              <w:t xml:space="preserve"> </w:t>
            </w:r>
          </w:p>
          <w:p>
            <w:pPr>
              <w:pStyle w:val="TableParagraph"/>
              <w:rPr>
                <w:sz w:val="24"/>
                <w:szCs w:val="24"/>
                <w:lang w:val="ru-RU"/>
              </w:rPr>
            </w:pPr>
            <w:r>
              <w:rPr>
                <w:sz w:val="24"/>
                <w:szCs w:val="24"/>
                <w:lang w:val="ru-RU"/>
              </w:rPr>
              <w:t>устный</w:t>
            </w:r>
            <w:r>
              <w:rPr>
                <w:spacing w:val="-11"/>
                <w:sz w:val="24"/>
                <w:szCs w:val="24"/>
                <w:lang w:val="ru-RU"/>
              </w:rPr>
              <w:t xml:space="preserve"> </w:t>
            </w:r>
            <w:r>
              <w:rPr>
                <w:sz w:val="24"/>
                <w:szCs w:val="24"/>
                <w:lang w:val="ru-RU"/>
              </w:rPr>
              <w:t>журнал</w:t>
            </w:r>
          </w:p>
        </w:tc>
        <w:tc>
          <w:tcPr>
            <w:tcW w:w="1143" w:type="dxa"/>
            <w:gridSpan w:val="4"/>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228" w:type="dxa"/>
            <w:gridSpan w:val="2"/>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en-US"/>
              </w:rPr>
              <w:t>Январь</w:t>
            </w:r>
          </w:p>
          <w:p>
            <w:pPr>
              <w:pStyle w:val="TableParagraph"/>
              <w:rPr>
                <w:sz w:val="24"/>
                <w:szCs w:val="24"/>
              </w:rPr>
            </w:pPr>
            <w:r>
              <w:rPr>
                <w:sz w:val="24"/>
                <w:szCs w:val="24"/>
                <w:lang w:val="en-US"/>
              </w:rPr>
              <w:t>2026-28г.г.</w:t>
            </w:r>
          </w:p>
        </w:tc>
        <w:tc>
          <w:tcPr>
            <w:tcW w:w="2993" w:type="dxa"/>
            <w:gridSpan w:val="3"/>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en-US"/>
              </w:rPr>
              <w:t>Воспитатели</w:t>
            </w:r>
          </w:p>
        </w:tc>
      </w:tr>
      <w:tr>
        <w:trPr>
          <w:trHeight w:val="1379" w:hRule="atLeast"/>
        </w:trPr>
        <w:tc>
          <w:tcPr>
            <w:tcW w:w="3661" w:type="dxa"/>
            <w:tcBorders>
              <w:top w:val="single" w:sz="4" w:space="0" w:color="000000"/>
              <w:left w:val="single" w:sz="4" w:space="0" w:color="000000"/>
              <w:bottom w:val="single" w:sz="4" w:space="0" w:color="000000"/>
              <w:right w:val="single" w:sz="4" w:space="0" w:color="000000"/>
            </w:tcBorders>
          </w:tcPr>
          <w:p>
            <w:pPr>
              <w:pStyle w:val="TableParagraph"/>
              <w:rPr>
                <w:i/>
                <w:i/>
                <w:sz w:val="24"/>
                <w:szCs w:val="24"/>
                <w:lang w:val="ru-RU"/>
              </w:rPr>
            </w:pPr>
            <w:r>
              <w:rPr>
                <w:i/>
                <w:sz w:val="24"/>
                <w:szCs w:val="24"/>
                <w:lang w:val="ru-RU"/>
              </w:rPr>
              <w:t>Месячник</w:t>
            </w:r>
          </w:p>
          <w:p>
            <w:pPr>
              <w:pStyle w:val="TableParagraph"/>
              <w:rPr>
                <w:sz w:val="24"/>
                <w:szCs w:val="24"/>
                <w:lang w:val="ru-RU"/>
              </w:rPr>
            </w:pPr>
            <w:r>
              <w:rPr>
                <w:i/>
                <w:spacing w:val="-1"/>
                <w:sz w:val="24"/>
                <w:szCs w:val="24"/>
                <w:lang w:val="ru-RU"/>
              </w:rPr>
              <w:t>гражданского</w:t>
            </w:r>
            <w:r>
              <w:rPr>
                <w:i/>
                <w:spacing w:val="-10"/>
                <w:sz w:val="24"/>
                <w:szCs w:val="24"/>
                <w:lang w:val="ru-RU"/>
              </w:rPr>
              <w:t xml:space="preserve"> </w:t>
            </w:r>
            <w:r>
              <w:rPr>
                <w:i/>
                <w:spacing w:val="-1"/>
                <w:sz w:val="24"/>
                <w:szCs w:val="24"/>
                <w:lang w:val="ru-RU"/>
              </w:rPr>
              <w:t>и</w:t>
            </w:r>
            <w:r>
              <w:rPr>
                <w:i/>
                <w:spacing w:val="-10"/>
                <w:sz w:val="24"/>
                <w:szCs w:val="24"/>
                <w:lang w:val="ru-RU"/>
              </w:rPr>
              <w:t xml:space="preserve"> </w:t>
            </w:r>
            <w:r>
              <w:rPr>
                <w:i/>
                <w:spacing w:val="-1"/>
                <w:sz w:val="24"/>
                <w:szCs w:val="24"/>
                <w:lang w:val="ru-RU"/>
              </w:rPr>
              <w:t>патриотического</w:t>
            </w:r>
            <w:r>
              <w:rPr>
                <w:i/>
                <w:spacing w:val="-57"/>
                <w:sz w:val="24"/>
                <w:szCs w:val="24"/>
                <w:lang w:val="ru-RU"/>
              </w:rPr>
              <w:t xml:space="preserve"> </w:t>
            </w:r>
            <w:r>
              <w:rPr>
                <w:i/>
                <w:sz w:val="24"/>
                <w:szCs w:val="24"/>
                <w:lang w:val="ru-RU"/>
              </w:rPr>
              <w:t>воспитания</w:t>
            </w:r>
            <w:r>
              <w:rPr>
                <w:i/>
                <w:spacing w:val="-2"/>
                <w:sz w:val="24"/>
                <w:szCs w:val="24"/>
                <w:lang w:val="ru-RU"/>
              </w:rPr>
              <w:t xml:space="preserve"> </w:t>
            </w:r>
            <w:r>
              <w:rPr>
                <w:i/>
                <w:sz w:val="24"/>
                <w:szCs w:val="24"/>
                <w:lang w:val="ru-RU"/>
              </w:rPr>
              <w:t xml:space="preserve"> «Мужество». </w:t>
            </w:r>
          </w:p>
          <w:p>
            <w:pPr>
              <w:pStyle w:val="TableParagraph"/>
              <w:rPr>
                <w:sz w:val="24"/>
                <w:szCs w:val="24"/>
                <w:lang w:val="ru-RU"/>
              </w:rPr>
            </w:pPr>
            <w:r>
              <w:rPr>
                <w:i/>
                <w:sz w:val="24"/>
                <w:szCs w:val="24"/>
                <w:lang w:val="ru-RU"/>
              </w:rPr>
              <w:t>День защитника Отечества</w:t>
            </w:r>
          </w:p>
        </w:tc>
        <w:tc>
          <w:tcPr>
            <w:tcW w:w="1143" w:type="dxa"/>
            <w:gridSpan w:val="4"/>
            <w:tcBorders>
              <w:top w:val="single" w:sz="4" w:space="0" w:color="000000"/>
              <w:left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r>
          </w:p>
          <w:p>
            <w:pPr>
              <w:pStyle w:val="TableParagraph"/>
              <w:rPr>
                <w:sz w:val="24"/>
                <w:szCs w:val="24"/>
              </w:rPr>
            </w:pPr>
            <w:r>
              <w:rPr>
                <w:sz w:val="24"/>
                <w:szCs w:val="24"/>
                <w:lang w:val="ru-RU"/>
              </w:rPr>
              <w:t>5</w:t>
            </w:r>
            <w:r>
              <w:rPr>
                <w:sz w:val="24"/>
                <w:szCs w:val="24"/>
                <w:lang w:val="en-US"/>
              </w:rPr>
              <w:t xml:space="preserve"> - 9</w:t>
            </w:r>
          </w:p>
        </w:tc>
        <w:tc>
          <w:tcPr>
            <w:tcW w:w="2228" w:type="dxa"/>
            <w:gridSpan w:val="2"/>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en-US"/>
              </w:rPr>
              <w:t>Февраль</w:t>
            </w:r>
          </w:p>
          <w:p>
            <w:pPr>
              <w:pStyle w:val="TableParagraph"/>
              <w:rPr>
                <w:sz w:val="24"/>
                <w:szCs w:val="24"/>
              </w:rPr>
            </w:pPr>
            <w:r>
              <w:rPr>
                <w:sz w:val="24"/>
                <w:szCs w:val="24"/>
                <w:lang w:val="en-US"/>
              </w:rPr>
              <w:t>2026-28г.г.</w:t>
            </w:r>
          </w:p>
        </w:tc>
        <w:tc>
          <w:tcPr>
            <w:tcW w:w="2993" w:type="dxa"/>
            <w:gridSpan w:val="3"/>
            <w:tcBorders>
              <w:top w:val="single" w:sz="4" w:space="0" w:color="000000"/>
              <w:left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Заместитель директора по ВР/ воспитатели</w:t>
            </w:r>
          </w:p>
        </w:tc>
      </w:tr>
      <w:tr>
        <w:trPr>
          <w:trHeight w:val="1103" w:hRule="atLeast"/>
        </w:trPr>
        <w:tc>
          <w:tcPr>
            <w:tcW w:w="3661" w:type="dxa"/>
            <w:tcBorders>
              <w:top w:val="single" w:sz="4" w:space="0" w:color="000000"/>
              <w:left w:val="single" w:sz="4" w:space="0" w:color="000000"/>
              <w:bottom w:val="single" w:sz="4" w:space="0" w:color="000000"/>
              <w:right w:val="single" w:sz="4" w:space="0" w:color="000000"/>
            </w:tcBorders>
          </w:tcPr>
          <w:p>
            <w:pPr>
              <w:pStyle w:val="TableParagraph"/>
              <w:rPr>
                <w:sz w:val="24"/>
                <w:szCs w:val="24"/>
                <w:lang w:val="ru-RU"/>
              </w:rPr>
            </w:pPr>
            <w:r>
              <w:rPr>
                <w:i/>
                <w:sz w:val="24"/>
                <w:szCs w:val="24"/>
                <w:lang w:val="ru-RU"/>
              </w:rPr>
              <w:t>Международный женский день 8</w:t>
            </w:r>
            <w:r>
              <w:rPr>
                <w:i/>
                <w:spacing w:val="-10"/>
                <w:sz w:val="24"/>
                <w:szCs w:val="24"/>
                <w:lang w:val="ru-RU"/>
              </w:rPr>
              <w:t xml:space="preserve"> </w:t>
            </w:r>
            <w:r>
              <w:rPr>
                <w:i/>
                <w:sz w:val="24"/>
                <w:szCs w:val="24"/>
                <w:lang w:val="ru-RU"/>
              </w:rPr>
              <w:t>Марта</w:t>
            </w:r>
            <w:r>
              <w:rPr>
                <w:i/>
                <w:spacing w:val="-9"/>
                <w:sz w:val="24"/>
                <w:szCs w:val="24"/>
                <w:lang w:val="ru-RU"/>
              </w:rPr>
              <w:t xml:space="preserve"> </w:t>
            </w:r>
            <w:r>
              <w:rPr>
                <w:sz w:val="24"/>
                <w:szCs w:val="24"/>
                <w:lang w:val="ru-RU"/>
              </w:rPr>
              <w:t>:</w:t>
            </w:r>
          </w:p>
          <w:p>
            <w:pPr>
              <w:pStyle w:val="TableParagraph"/>
              <w:rPr>
                <w:spacing w:val="3"/>
                <w:sz w:val="24"/>
                <w:szCs w:val="24"/>
                <w:lang w:val="ru-RU"/>
              </w:rPr>
            </w:pPr>
            <w:r>
              <w:rPr>
                <w:sz w:val="24"/>
                <w:szCs w:val="24"/>
                <w:lang w:val="ru-RU"/>
              </w:rPr>
              <w:t>концертная</w:t>
            </w:r>
            <w:r>
              <w:rPr>
                <w:spacing w:val="-57"/>
                <w:sz w:val="24"/>
                <w:szCs w:val="24"/>
                <w:lang w:val="ru-RU"/>
              </w:rPr>
              <w:t xml:space="preserve">    </w:t>
            </w:r>
            <w:r>
              <w:rPr>
                <w:sz w:val="24"/>
                <w:szCs w:val="24"/>
                <w:lang w:val="ru-RU"/>
              </w:rPr>
              <w:t>программа,</w:t>
            </w:r>
            <w:r>
              <w:rPr>
                <w:spacing w:val="3"/>
                <w:sz w:val="24"/>
                <w:szCs w:val="24"/>
                <w:lang w:val="ru-RU"/>
              </w:rPr>
              <w:t xml:space="preserve"> </w:t>
            </w:r>
          </w:p>
          <w:p>
            <w:pPr>
              <w:pStyle w:val="TableParagraph"/>
              <w:rPr>
                <w:sz w:val="24"/>
                <w:szCs w:val="24"/>
                <w:lang w:val="ru-RU"/>
              </w:rPr>
            </w:pPr>
            <w:r>
              <w:rPr>
                <w:sz w:val="24"/>
                <w:szCs w:val="24"/>
                <w:lang w:val="ru-RU"/>
              </w:rPr>
              <w:t>акции</w:t>
            </w:r>
            <w:r>
              <w:rPr>
                <w:spacing w:val="-3"/>
                <w:sz w:val="24"/>
                <w:szCs w:val="24"/>
                <w:lang w:val="ru-RU"/>
              </w:rPr>
              <w:t xml:space="preserve"> </w:t>
            </w:r>
            <w:r>
              <w:rPr>
                <w:sz w:val="24"/>
                <w:szCs w:val="24"/>
                <w:lang w:val="ru-RU"/>
              </w:rPr>
              <w:t>по</w:t>
            </w:r>
          </w:p>
          <w:p>
            <w:pPr>
              <w:pStyle w:val="TableParagraph"/>
              <w:rPr>
                <w:sz w:val="24"/>
                <w:szCs w:val="24"/>
                <w:lang w:val="ru-RU"/>
              </w:rPr>
            </w:pPr>
            <w:r>
              <w:rPr>
                <w:sz w:val="24"/>
                <w:szCs w:val="24"/>
                <w:lang w:val="ru-RU"/>
              </w:rPr>
              <w:t>поздравлению</w:t>
            </w:r>
            <w:r>
              <w:rPr>
                <w:spacing w:val="-11"/>
                <w:sz w:val="24"/>
                <w:szCs w:val="24"/>
                <w:lang w:val="ru-RU"/>
              </w:rPr>
              <w:t xml:space="preserve"> </w:t>
            </w:r>
            <w:r>
              <w:rPr>
                <w:sz w:val="24"/>
                <w:szCs w:val="24"/>
                <w:lang w:val="ru-RU"/>
              </w:rPr>
              <w:t xml:space="preserve">мам, </w:t>
            </w:r>
          </w:p>
          <w:p>
            <w:pPr>
              <w:pStyle w:val="TableParagraph"/>
              <w:rPr>
                <w:sz w:val="24"/>
                <w:szCs w:val="24"/>
              </w:rPr>
            </w:pPr>
            <w:r>
              <w:rPr>
                <w:sz w:val="24"/>
                <w:szCs w:val="24"/>
                <w:lang w:val="en-US"/>
              </w:rPr>
              <w:t>женщин-педагогов</w:t>
            </w:r>
          </w:p>
          <w:p>
            <w:pPr>
              <w:pStyle w:val="TableParagraph"/>
              <w:rPr>
                <w:sz w:val="24"/>
                <w:szCs w:val="24"/>
              </w:rPr>
            </w:pPr>
            <w:r>
              <w:rPr>
                <w:sz w:val="24"/>
                <w:szCs w:val="24"/>
              </w:rPr>
            </w:r>
          </w:p>
        </w:tc>
        <w:tc>
          <w:tcPr>
            <w:tcW w:w="1143" w:type="dxa"/>
            <w:gridSpan w:val="4"/>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228" w:type="dxa"/>
            <w:gridSpan w:val="2"/>
            <w:tcBorders>
              <w:top w:val="single" w:sz="4" w:space="0" w:color="000000"/>
              <w:left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06.03.2026г.</w:t>
            </w:r>
          </w:p>
          <w:p>
            <w:pPr>
              <w:pStyle w:val="TableParagraph"/>
              <w:rPr>
                <w:sz w:val="24"/>
                <w:szCs w:val="24"/>
                <w:lang w:val="ru-RU"/>
              </w:rPr>
            </w:pPr>
            <w:r>
              <w:rPr>
                <w:sz w:val="24"/>
                <w:szCs w:val="24"/>
                <w:lang w:val="ru-RU"/>
              </w:rPr>
              <w:t>05.03.2027г.</w:t>
            </w:r>
          </w:p>
          <w:p>
            <w:pPr>
              <w:pStyle w:val="TableParagraph"/>
              <w:rPr>
                <w:sz w:val="24"/>
                <w:szCs w:val="24"/>
                <w:lang w:val="ru-RU"/>
              </w:rPr>
            </w:pPr>
            <w:r>
              <w:rPr>
                <w:sz w:val="24"/>
                <w:szCs w:val="24"/>
                <w:lang w:val="ru-RU"/>
              </w:rPr>
              <w:t>04.03.2028г.</w:t>
            </w:r>
          </w:p>
        </w:tc>
        <w:tc>
          <w:tcPr>
            <w:tcW w:w="2993" w:type="dxa"/>
            <w:gridSpan w:val="3"/>
            <w:tcBorders>
              <w:top w:val="single" w:sz="4" w:space="0" w:color="000000"/>
              <w:left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Заместитель директора по ВР/ воспитатели</w:t>
            </w:r>
          </w:p>
        </w:tc>
      </w:tr>
      <w:tr>
        <w:trPr>
          <w:trHeight w:val="1380" w:hRule="atLeast"/>
        </w:trPr>
        <w:tc>
          <w:tcPr>
            <w:tcW w:w="3661" w:type="dxa"/>
            <w:tcBorders>
              <w:top w:val="single" w:sz="4" w:space="0" w:color="000000"/>
              <w:left w:val="single" w:sz="4" w:space="0" w:color="000000"/>
              <w:bottom w:val="single" w:sz="4" w:space="0" w:color="000000"/>
              <w:right w:val="single" w:sz="4" w:space="0" w:color="000000"/>
            </w:tcBorders>
          </w:tcPr>
          <w:p>
            <w:pPr>
              <w:pStyle w:val="TableParagraph"/>
              <w:rPr>
                <w:i/>
                <w:i/>
                <w:sz w:val="24"/>
                <w:szCs w:val="24"/>
                <w:lang w:val="ru-RU"/>
              </w:rPr>
            </w:pPr>
            <w:r>
              <w:rPr>
                <w:i/>
                <w:sz w:val="24"/>
                <w:szCs w:val="24"/>
                <w:lang w:val="ru-RU"/>
              </w:rPr>
              <w:t>Месячник</w:t>
            </w:r>
          </w:p>
          <w:p>
            <w:pPr>
              <w:pStyle w:val="TableParagraph"/>
              <w:rPr>
                <w:sz w:val="24"/>
                <w:szCs w:val="24"/>
                <w:lang w:val="ru-RU"/>
              </w:rPr>
            </w:pPr>
            <w:r>
              <w:rPr>
                <w:i/>
                <w:sz w:val="24"/>
                <w:szCs w:val="24"/>
                <w:lang w:val="ru-RU"/>
              </w:rPr>
              <w:t xml:space="preserve"> </w:t>
            </w:r>
            <w:r>
              <w:rPr>
                <w:i/>
                <w:sz w:val="24"/>
                <w:szCs w:val="24"/>
                <w:lang w:val="ru-RU"/>
              </w:rPr>
              <w:t>«За</w:t>
            </w:r>
            <w:r>
              <w:rPr>
                <w:i/>
                <w:spacing w:val="-6"/>
                <w:sz w:val="24"/>
                <w:szCs w:val="24"/>
                <w:lang w:val="ru-RU"/>
              </w:rPr>
              <w:t xml:space="preserve"> </w:t>
            </w:r>
            <w:r>
              <w:rPr>
                <w:i/>
                <w:sz w:val="24"/>
                <w:szCs w:val="24"/>
                <w:lang w:val="ru-RU"/>
              </w:rPr>
              <w:t>здоровый</w:t>
            </w:r>
            <w:r>
              <w:rPr>
                <w:i/>
                <w:spacing w:val="-5"/>
                <w:sz w:val="24"/>
                <w:szCs w:val="24"/>
                <w:lang w:val="ru-RU"/>
              </w:rPr>
              <w:t xml:space="preserve"> </w:t>
            </w:r>
            <w:r>
              <w:rPr>
                <w:i/>
                <w:sz w:val="24"/>
                <w:szCs w:val="24"/>
                <w:lang w:val="ru-RU"/>
              </w:rPr>
              <w:t>образ</w:t>
            </w:r>
            <w:r>
              <w:rPr>
                <w:i/>
                <w:spacing w:val="-57"/>
                <w:sz w:val="24"/>
                <w:szCs w:val="24"/>
                <w:lang w:val="ru-RU"/>
              </w:rPr>
              <w:t xml:space="preserve">     </w:t>
            </w:r>
            <w:r>
              <w:rPr>
                <w:i/>
                <w:sz w:val="24"/>
                <w:szCs w:val="24"/>
                <w:lang w:val="ru-RU"/>
              </w:rPr>
              <w:t>жизни»</w:t>
            </w:r>
          </w:p>
        </w:tc>
        <w:tc>
          <w:tcPr>
            <w:tcW w:w="1143" w:type="dxa"/>
            <w:gridSpan w:val="4"/>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228" w:type="dxa"/>
            <w:gridSpan w:val="2"/>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en-US"/>
              </w:rPr>
              <w:t>Апрель</w:t>
            </w:r>
          </w:p>
          <w:p>
            <w:pPr>
              <w:pStyle w:val="TableParagraph"/>
              <w:rPr>
                <w:sz w:val="24"/>
                <w:szCs w:val="24"/>
              </w:rPr>
            </w:pPr>
            <w:r>
              <w:rPr>
                <w:sz w:val="24"/>
                <w:szCs w:val="24"/>
                <w:lang w:val="en-US"/>
              </w:rPr>
              <w:t>2026-28г.г.</w:t>
            </w:r>
          </w:p>
        </w:tc>
        <w:tc>
          <w:tcPr>
            <w:tcW w:w="2993" w:type="dxa"/>
            <w:gridSpan w:val="3"/>
            <w:tcBorders>
              <w:top w:val="single" w:sz="4" w:space="0" w:color="000000"/>
              <w:left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Заместитель директора по ВР/ воспитатели/ учитель</w:t>
            </w:r>
            <w:r>
              <w:rPr>
                <w:spacing w:val="-2"/>
                <w:sz w:val="24"/>
                <w:szCs w:val="24"/>
                <w:lang w:val="ru-RU"/>
              </w:rPr>
              <w:t xml:space="preserve"> </w:t>
            </w:r>
            <w:r>
              <w:rPr>
                <w:sz w:val="24"/>
                <w:szCs w:val="24"/>
                <w:lang w:val="ru-RU"/>
              </w:rPr>
              <w:t>физкультуры</w:t>
            </w:r>
          </w:p>
        </w:tc>
      </w:tr>
      <w:tr>
        <w:trPr>
          <w:trHeight w:val="1654" w:hRule="atLeast"/>
        </w:trPr>
        <w:tc>
          <w:tcPr>
            <w:tcW w:w="3661" w:type="dxa"/>
            <w:tcBorders>
              <w:top w:val="single" w:sz="4" w:space="0" w:color="000000"/>
              <w:left w:val="single" w:sz="4" w:space="0" w:color="000000"/>
              <w:bottom w:val="single" w:sz="4" w:space="0" w:color="000000"/>
              <w:right w:val="single" w:sz="4" w:space="0" w:color="000000"/>
            </w:tcBorders>
          </w:tcPr>
          <w:p>
            <w:pPr>
              <w:pStyle w:val="TableParagraph"/>
              <w:rPr>
                <w:spacing w:val="-3"/>
                <w:sz w:val="24"/>
                <w:szCs w:val="24"/>
                <w:lang w:val="ru-RU"/>
              </w:rPr>
            </w:pPr>
            <w:r>
              <w:rPr>
                <w:i/>
                <w:sz w:val="24"/>
                <w:szCs w:val="24"/>
                <w:lang w:val="ru-RU"/>
              </w:rPr>
              <w:t>День</w:t>
            </w:r>
            <w:r>
              <w:rPr>
                <w:i/>
                <w:spacing w:val="-3"/>
                <w:sz w:val="24"/>
                <w:szCs w:val="24"/>
                <w:lang w:val="ru-RU"/>
              </w:rPr>
              <w:t xml:space="preserve"> </w:t>
            </w:r>
            <w:r>
              <w:rPr>
                <w:i/>
                <w:sz w:val="24"/>
                <w:szCs w:val="24"/>
                <w:lang w:val="ru-RU"/>
              </w:rPr>
              <w:t>Победы</w:t>
            </w:r>
            <w:r>
              <w:rPr>
                <w:sz w:val="24"/>
                <w:szCs w:val="24"/>
                <w:lang w:val="ru-RU"/>
              </w:rPr>
              <w:t>:</w:t>
            </w:r>
            <w:r>
              <w:rPr>
                <w:spacing w:val="-3"/>
                <w:sz w:val="24"/>
                <w:szCs w:val="24"/>
                <w:lang w:val="ru-RU"/>
              </w:rPr>
              <w:t xml:space="preserve"> </w:t>
            </w:r>
          </w:p>
          <w:p>
            <w:pPr>
              <w:pStyle w:val="TableParagraph"/>
              <w:rPr>
                <w:sz w:val="24"/>
                <w:szCs w:val="24"/>
                <w:lang w:val="ru-RU"/>
              </w:rPr>
            </w:pPr>
            <w:r>
              <w:rPr>
                <w:sz w:val="24"/>
                <w:szCs w:val="24"/>
                <w:lang w:val="ru-RU"/>
              </w:rPr>
              <w:t>акции</w:t>
            </w:r>
          </w:p>
          <w:p>
            <w:pPr>
              <w:pStyle w:val="TableParagraph"/>
              <w:rPr>
                <w:spacing w:val="3"/>
                <w:sz w:val="24"/>
                <w:szCs w:val="24"/>
                <w:lang w:val="ru-RU"/>
              </w:rPr>
            </w:pPr>
            <w:r>
              <w:rPr>
                <w:sz w:val="24"/>
                <w:szCs w:val="24"/>
                <w:lang w:val="ru-RU"/>
              </w:rPr>
              <w:t>«Бессмертный</w:t>
            </w:r>
            <w:r>
              <w:rPr>
                <w:spacing w:val="-2"/>
                <w:sz w:val="24"/>
                <w:szCs w:val="24"/>
                <w:lang w:val="ru-RU"/>
              </w:rPr>
              <w:t xml:space="preserve"> </w:t>
            </w:r>
            <w:r>
              <w:rPr>
                <w:sz w:val="24"/>
                <w:szCs w:val="24"/>
                <w:lang w:val="ru-RU"/>
              </w:rPr>
              <w:t>полк»,</w:t>
            </w:r>
            <w:r>
              <w:rPr>
                <w:spacing w:val="3"/>
                <w:sz w:val="24"/>
                <w:szCs w:val="24"/>
                <w:lang w:val="ru-RU"/>
              </w:rPr>
              <w:t xml:space="preserve"> </w:t>
            </w:r>
          </w:p>
          <w:p>
            <w:pPr>
              <w:pStyle w:val="TableParagraph"/>
              <w:rPr>
                <w:spacing w:val="-1"/>
                <w:sz w:val="24"/>
                <w:szCs w:val="24"/>
                <w:lang w:val="ru-RU"/>
              </w:rPr>
            </w:pPr>
            <w:r>
              <w:rPr>
                <w:sz w:val="24"/>
                <w:szCs w:val="24"/>
                <w:lang w:val="ru-RU"/>
              </w:rPr>
              <w:t>«С</w:t>
            </w:r>
            <w:r>
              <w:rPr>
                <w:spacing w:val="1"/>
                <w:sz w:val="24"/>
                <w:szCs w:val="24"/>
                <w:lang w:val="ru-RU"/>
              </w:rPr>
              <w:t xml:space="preserve"> </w:t>
            </w:r>
            <w:r>
              <w:rPr>
                <w:spacing w:val="-1"/>
                <w:sz w:val="24"/>
                <w:szCs w:val="24"/>
                <w:lang w:val="ru-RU"/>
              </w:rPr>
              <w:t>праздником,</w:t>
            </w:r>
            <w:r>
              <w:rPr>
                <w:spacing w:val="-12"/>
                <w:sz w:val="24"/>
                <w:szCs w:val="24"/>
                <w:lang w:val="ru-RU"/>
              </w:rPr>
              <w:t xml:space="preserve"> </w:t>
            </w:r>
            <w:r>
              <w:rPr>
                <w:sz w:val="24"/>
                <w:szCs w:val="24"/>
                <w:lang w:val="ru-RU"/>
              </w:rPr>
              <w:t>ветеран!»,</w:t>
            </w:r>
            <w:r>
              <w:rPr>
                <w:spacing w:val="-9"/>
                <w:sz w:val="24"/>
                <w:szCs w:val="24"/>
                <w:lang w:val="ru-RU"/>
              </w:rPr>
              <w:t xml:space="preserve"> </w:t>
            </w:r>
            <w:r>
              <w:rPr>
                <w:sz w:val="24"/>
                <w:szCs w:val="24"/>
                <w:lang w:val="ru-RU"/>
              </w:rPr>
              <w:t>Вахта памяти</w:t>
            </w:r>
            <w:r>
              <w:rPr>
                <w:spacing w:val="-1"/>
                <w:sz w:val="24"/>
                <w:szCs w:val="24"/>
                <w:lang w:val="ru-RU"/>
              </w:rPr>
              <w:t xml:space="preserve"> в х</w:t>
            </w:r>
            <w:r>
              <w:rPr>
                <w:sz w:val="24"/>
                <w:szCs w:val="24"/>
                <w:lang w:val="ru-RU"/>
              </w:rPr>
              <w:t>. Верхне-Кумский на мемориале «Стальное пламя»,</w:t>
            </w:r>
            <w:r>
              <w:rPr>
                <w:spacing w:val="-1"/>
                <w:sz w:val="24"/>
                <w:szCs w:val="24"/>
                <w:lang w:val="ru-RU"/>
              </w:rPr>
              <w:t xml:space="preserve"> </w:t>
            </w:r>
          </w:p>
          <w:p>
            <w:pPr>
              <w:pStyle w:val="TableParagraph"/>
              <w:rPr>
                <w:sz w:val="24"/>
                <w:szCs w:val="24"/>
                <w:lang w:val="ru-RU"/>
              </w:rPr>
            </w:pPr>
            <w:r>
              <w:rPr>
                <w:sz w:val="24"/>
                <w:szCs w:val="24"/>
                <w:lang w:val="ru-RU"/>
              </w:rPr>
              <w:t>концерт</w:t>
            </w:r>
            <w:r>
              <w:rPr>
                <w:spacing w:val="-5"/>
                <w:sz w:val="24"/>
                <w:szCs w:val="24"/>
                <w:lang w:val="ru-RU"/>
              </w:rPr>
              <w:t xml:space="preserve"> </w:t>
            </w:r>
            <w:r>
              <w:rPr>
                <w:sz w:val="24"/>
                <w:szCs w:val="24"/>
                <w:lang w:val="ru-RU"/>
              </w:rPr>
              <w:t>в</w:t>
            </w:r>
            <w:r>
              <w:rPr>
                <w:spacing w:val="-6"/>
                <w:sz w:val="24"/>
                <w:szCs w:val="24"/>
                <w:lang w:val="ru-RU"/>
              </w:rPr>
              <w:t xml:space="preserve"> </w:t>
            </w:r>
            <w:r>
              <w:rPr>
                <w:sz w:val="24"/>
                <w:szCs w:val="24"/>
                <w:lang w:val="ru-RU"/>
              </w:rPr>
              <w:t>РДК,</w:t>
            </w:r>
          </w:p>
          <w:p>
            <w:pPr>
              <w:pStyle w:val="TableParagraph"/>
              <w:rPr>
                <w:sz w:val="24"/>
                <w:szCs w:val="24"/>
                <w:lang w:val="ru-RU"/>
              </w:rPr>
            </w:pPr>
            <w:r>
              <w:rPr>
                <w:sz w:val="24"/>
                <w:szCs w:val="24"/>
                <w:lang w:val="ru-RU"/>
              </w:rPr>
              <w:t>проект</w:t>
            </w:r>
            <w:r>
              <w:rPr>
                <w:spacing w:val="-1"/>
                <w:sz w:val="24"/>
                <w:szCs w:val="24"/>
                <w:lang w:val="ru-RU"/>
              </w:rPr>
              <w:t xml:space="preserve"> </w:t>
            </w:r>
            <w:r>
              <w:rPr>
                <w:sz w:val="24"/>
                <w:szCs w:val="24"/>
                <w:lang w:val="ru-RU"/>
              </w:rPr>
              <w:t>«Окна</w:t>
            </w:r>
            <w:r>
              <w:rPr>
                <w:spacing w:val="-4"/>
                <w:sz w:val="24"/>
                <w:szCs w:val="24"/>
                <w:lang w:val="ru-RU"/>
              </w:rPr>
              <w:t xml:space="preserve"> </w:t>
            </w:r>
            <w:r>
              <w:rPr>
                <w:sz w:val="24"/>
                <w:szCs w:val="24"/>
                <w:lang w:val="ru-RU"/>
              </w:rPr>
              <w:t>Победы»</w:t>
            </w:r>
            <w:r>
              <w:rPr>
                <w:spacing w:val="-5"/>
                <w:sz w:val="24"/>
                <w:szCs w:val="24"/>
                <w:lang w:val="ru-RU"/>
              </w:rPr>
              <w:t xml:space="preserve"> </w:t>
            </w:r>
            <w:r>
              <w:rPr>
                <w:sz w:val="24"/>
                <w:szCs w:val="24"/>
                <w:lang w:val="ru-RU"/>
              </w:rPr>
              <w:t>и</w:t>
            </w:r>
            <w:r>
              <w:rPr>
                <w:spacing w:val="-3"/>
                <w:sz w:val="24"/>
                <w:szCs w:val="24"/>
                <w:lang w:val="ru-RU"/>
              </w:rPr>
              <w:t xml:space="preserve"> </w:t>
            </w:r>
            <w:r>
              <w:rPr>
                <w:sz w:val="24"/>
                <w:szCs w:val="24"/>
                <w:lang w:val="ru-RU"/>
              </w:rPr>
              <w:t>др.</w:t>
            </w:r>
          </w:p>
        </w:tc>
        <w:tc>
          <w:tcPr>
            <w:tcW w:w="1143" w:type="dxa"/>
            <w:gridSpan w:val="4"/>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ru-RU"/>
              </w:rPr>
              <w:t>5</w:t>
            </w:r>
            <w:r>
              <w:rPr>
                <w:sz w:val="24"/>
                <w:szCs w:val="24"/>
                <w:lang w:val="en-US"/>
              </w:rPr>
              <w:t xml:space="preserve"> - 9</w:t>
            </w:r>
          </w:p>
        </w:tc>
        <w:tc>
          <w:tcPr>
            <w:tcW w:w="2228" w:type="dxa"/>
            <w:gridSpan w:val="2"/>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en-US"/>
              </w:rPr>
              <w:t>Май</w:t>
            </w:r>
          </w:p>
          <w:p>
            <w:pPr>
              <w:pStyle w:val="TableParagraph"/>
              <w:rPr>
                <w:sz w:val="24"/>
                <w:szCs w:val="24"/>
              </w:rPr>
            </w:pPr>
            <w:r>
              <w:rPr>
                <w:sz w:val="24"/>
                <w:szCs w:val="24"/>
                <w:lang w:val="en-US"/>
              </w:rPr>
              <w:t>2026-28г.г.</w:t>
            </w:r>
          </w:p>
        </w:tc>
        <w:tc>
          <w:tcPr>
            <w:tcW w:w="2993" w:type="dxa"/>
            <w:gridSpan w:val="3"/>
            <w:tcBorders>
              <w:top w:val="single" w:sz="4" w:space="0" w:color="000000"/>
              <w:left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Директор/заместители директора/ учителя/воспитатели</w:t>
            </w:r>
          </w:p>
        </w:tc>
      </w:tr>
      <w:tr>
        <w:trPr>
          <w:trHeight w:val="830" w:hRule="atLeast"/>
        </w:trPr>
        <w:tc>
          <w:tcPr>
            <w:tcW w:w="3661" w:type="dxa"/>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en-US"/>
              </w:rPr>
              <w:t>Торжественная</w:t>
            </w:r>
            <w:r>
              <w:rPr>
                <w:spacing w:val="-12"/>
                <w:sz w:val="24"/>
                <w:szCs w:val="24"/>
                <w:lang w:val="en-US"/>
              </w:rPr>
              <w:t xml:space="preserve"> </w:t>
            </w:r>
            <w:r>
              <w:rPr>
                <w:sz w:val="24"/>
                <w:szCs w:val="24"/>
                <w:lang w:val="en-US"/>
              </w:rPr>
              <w:t>линейка</w:t>
            </w:r>
          </w:p>
          <w:p>
            <w:pPr>
              <w:pStyle w:val="TableParagraph"/>
              <w:rPr>
                <w:i/>
                <w:i/>
                <w:sz w:val="24"/>
                <w:szCs w:val="24"/>
              </w:rPr>
            </w:pPr>
            <w:r>
              <w:rPr>
                <w:i/>
                <w:sz w:val="24"/>
                <w:szCs w:val="24"/>
                <w:lang w:val="en-US"/>
              </w:rPr>
              <w:t>«Последний</w:t>
            </w:r>
            <w:r>
              <w:rPr>
                <w:i/>
                <w:spacing w:val="1"/>
                <w:sz w:val="24"/>
                <w:szCs w:val="24"/>
                <w:lang w:val="en-US"/>
              </w:rPr>
              <w:t xml:space="preserve"> </w:t>
            </w:r>
            <w:r>
              <w:rPr>
                <w:i/>
                <w:sz w:val="24"/>
                <w:szCs w:val="24"/>
                <w:lang w:val="en-US"/>
              </w:rPr>
              <w:t>звонок»</w:t>
            </w:r>
          </w:p>
        </w:tc>
        <w:tc>
          <w:tcPr>
            <w:tcW w:w="1143" w:type="dxa"/>
            <w:gridSpan w:val="4"/>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ru-RU"/>
              </w:rPr>
              <w:t>5</w:t>
            </w:r>
            <w:r>
              <w:rPr>
                <w:sz w:val="24"/>
                <w:szCs w:val="24"/>
                <w:lang w:val="en-US"/>
              </w:rPr>
              <w:t xml:space="preserve"> - 9</w:t>
            </w:r>
          </w:p>
          <w:p>
            <w:pPr>
              <w:pStyle w:val="TableParagraph"/>
              <w:rPr>
                <w:sz w:val="24"/>
                <w:szCs w:val="24"/>
              </w:rPr>
            </w:pPr>
            <w:r>
              <w:rPr>
                <w:sz w:val="24"/>
                <w:szCs w:val="24"/>
              </w:rPr>
            </w:r>
          </w:p>
        </w:tc>
        <w:tc>
          <w:tcPr>
            <w:tcW w:w="2228" w:type="dxa"/>
            <w:gridSpan w:val="2"/>
            <w:tcBorders>
              <w:top w:val="single" w:sz="4" w:space="0" w:color="000000"/>
              <w:left w:val="single" w:sz="4" w:space="0" w:color="000000"/>
              <w:bottom w:val="single" w:sz="4" w:space="0" w:color="000000"/>
              <w:right w:val="single" w:sz="4" w:space="0" w:color="000000"/>
            </w:tcBorders>
          </w:tcPr>
          <w:p>
            <w:pPr>
              <w:pStyle w:val="TableParagraph"/>
              <w:rPr>
                <w:sz w:val="24"/>
                <w:szCs w:val="24"/>
              </w:rPr>
            </w:pPr>
            <w:r>
              <w:rPr>
                <w:sz w:val="24"/>
                <w:szCs w:val="24"/>
                <w:lang w:val="en-US"/>
              </w:rPr>
              <w:t>Май</w:t>
            </w:r>
          </w:p>
          <w:p>
            <w:pPr>
              <w:pStyle w:val="TableParagraph"/>
              <w:rPr>
                <w:sz w:val="24"/>
                <w:szCs w:val="24"/>
              </w:rPr>
            </w:pPr>
            <w:r>
              <w:rPr>
                <w:sz w:val="24"/>
                <w:szCs w:val="24"/>
                <w:lang w:val="en-US"/>
              </w:rPr>
              <w:t>2026-28г.г.</w:t>
            </w:r>
          </w:p>
        </w:tc>
        <w:tc>
          <w:tcPr>
            <w:tcW w:w="2993" w:type="dxa"/>
            <w:gridSpan w:val="3"/>
            <w:tcBorders>
              <w:top w:val="single" w:sz="4" w:space="0" w:color="000000"/>
              <w:left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Заместитель</w:t>
            </w:r>
            <w:r>
              <w:rPr>
                <w:spacing w:val="22"/>
                <w:sz w:val="24"/>
                <w:szCs w:val="24"/>
                <w:lang w:val="ru-RU"/>
              </w:rPr>
              <w:t xml:space="preserve"> </w:t>
            </w:r>
            <w:r>
              <w:rPr>
                <w:sz w:val="24"/>
                <w:szCs w:val="24"/>
                <w:lang w:val="ru-RU"/>
              </w:rPr>
              <w:t>директора</w:t>
            </w:r>
            <w:r>
              <w:rPr>
                <w:spacing w:val="19"/>
                <w:sz w:val="24"/>
                <w:szCs w:val="24"/>
                <w:lang w:val="ru-RU"/>
              </w:rPr>
              <w:t xml:space="preserve"> </w:t>
            </w:r>
            <w:r>
              <w:rPr>
                <w:sz w:val="24"/>
                <w:szCs w:val="24"/>
                <w:lang w:val="ru-RU"/>
              </w:rPr>
              <w:t>по</w:t>
            </w:r>
            <w:r>
              <w:rPr>
                <w:spacing w:val="-57"/>
                <w:sz w:val="24"/>
                <w:szCs w:val="24"/>
                <w:lang w:val="ru-RU"/>
              </w:rPr>
              <w:t xml:space="preserve"> У</w:t>
            </w:r>
            <w:r>
              <w:rPr>
                <w:sz w:val="24"/>
                <w:szCs w:val="24"/>
                <w:lang w:val="ru-RU"/>
              </w:rPr>
              <w:t>ВР/ классный руководитель 9 класса</w:t>
            </w:r>
          </w:p>
        </w:tc>
      </w:tr>
      <w:tr>
        <w:trPr>
          <w:trHeight w:val="531" w:hRule="atLeast"/>
        </w:trPr>
        <w:tc>
          <w:tcPr>
            <w:tcW w:w="10025" w:type="dxa"/>
            <w:gridSpan w:val="10"/>
            <w:tcBorders>
              <w:top w:val="single" w:sz="4" w:space="0" w:color="000000"/>
              <w:left w:val="single" w:sz="4" w:space="0" w:color="000000"/>
              <w:bottom w:val="single" w:sz="4" w:space="0" w:color="000000"/>
              <w:right w:val="single" w:sz="4" w:space="0" w:color="000000"/>
            </w:tcBorders>
          </w:tcPr>
          <w:p>
            <w:pPr>
              <w:pStyle w:val="TableParagraph"/>
              <w:spacing w:before="10" w:after="0"/>
              <w:ind w:left="0" w:hanging="0"/>
              <w:jc w:val="center"/>
              <w:rPr>
                <w:b/>
                <w:b/>
                <w:sz w:val="24"/>
                <w:lang w:val="ru-RU"/>
              </w:rPr>
            </w:pPr>
            <w:r>
              <w:rPr>
                <w:b/>
                <w:sz w:val="24"/>
                <w:lang w:val="ru-RU"/>
              </w:rPr>
            </w:r>
          </w:p>
          <w:p>
            <w:pPr>
              <w:pStyle w:val="TableParagraph"/>
              <w:spacing w:before="10" w:after="0"/>
              <w:ind w:left="0" w:hanging="0"/>
              <w:jc w:val="center"/>
              <w:rPr>
                <w:b/>
                <w:b/>
                <w:sz w:val="24"/>
              </w:rPr>
            </w:pPr>
            <w:r>
              <w:rPr>
                <w:b/>
                <w:sz w:val="24"/>
                <w:lang w:val="en-US"/>
              </w:rPr>
              <w:t>Кружковая работа</w:t>
            </w:r>
          </w:p>
          <w:p>
            <w:pPr>
              <w:pStyle w:val="TableParagraph"/>
              <w:spacing w:before="10" w:after="0"/>
              <w:ind w:left="0" w:hanging="0"/>
              <w:jc w:val="center"/>
              <w:rPr>
                <w:sz w:val="34"/>
              </w:rPr>
            </w:pPr>
            <w:r>
              <w:rPr>
                <w:sz w:val="34"/>
              </w:rPr>
            </w:r>
          </w:p>
        </w:tc>
      </w:tr>
      <w:tr>
        <w:trPr/>
        <w:tc>
          <w:tcPr>
            <w:tcW w:w="3672" w:type="dxa"/>
            <w:gridSpan w:val="2"/>
            <w:tcBorders>
              <w:top w:val="single" w:sz="4" w:space="0" w:color="000000"/>
              <w:left w:val="single" w:sz="4" w:space="0" w:color="000000"/>
              <w:bottom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b/>
                <w:b/>
                <w:sz w:val="24"/>
                <w:szCs w:val="24"/>
              </w:rPr>
            </w:pPr>
            <w:r>
              <w:rPr>
                <w:rFonts w:cs="Times New Roman" w:ascii="Times New Roman" w:hAnsi="Times New Roman"/>
                <w:b/>
                <w:sz w:val="24"/>
                <w:szCs w:val="24"/>
                <w:lang w:val="en-US"/>
              </w:rPr>
              <w:t>Наименование кружка / секции</w:t>
            </w:r>
          </w:p>
        </w:tc>
        <w:tc>
          <w:tcPr>
            <w:tcW w:w="1128" w:type="dxa"/>
            <w:gridSpan w:val="2"/>
            <w:tcBorders>
              <w:top w:val="single" w:sz="4" w:space="0" w:color="000000"/>
              <w:bottom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b/>
                <w:b/>
                <w:sz w:val="24"/>
                <w:szCs w:val="24"/>
              </w:rPr>
            </w:pPr>
            <w:r>
              <w:rPr>
                <w:rFonts w:cs="Times New Roman" w:ascii="Times New Roman" w:hAnsi="Times New Roman"/>
                <w:b/>
                <w:sz w:val="24"/>
                <w:szCs w:val="24"/>
                <w:lang w:val="en-US"/>
              </w:rPr>
              <w:t>Классы</w:t>
            </w:r>
          </w:p>
        </w:tc>
        <w:tc>
          <w:tcPr>
            <w:tcW w:w="2261" w:type="dxa"/>
            <w:gridSpan w:val="4"/>
            <w:tcBorders>
              <w:top w:val="single" w:sz="4" w:space="0" w:color="000000"/>
              <w:bottom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b/>
                <w:b/>
                <w:sz w:val="24"/>
                <w:szCs w:val="24"/>
              </w:rPr>
            </w:pPr>
            <w:r>
              <w:rPr>
                <w:rFonts w:cs="Times New Roman" w:ascii="Times New Roman" w:hAnsi="Times New Roman"/>
                <w:b/>
                <w:sz w:val="24"/>
                <w:szCs w:val="24"/>
                <w:lang w:val="en-US"/>
              </w:rPr>
              <w:t>Количество занятий в неделю</w:t>
            </w:r>
          </w:p>
        </w:tc>
        <w:tc>
          <w:tcPr>
            <w:tcW w:w="2964" w:type="dxa"/>
            <w:gridSpan w:val="2"/>
            <w:tcBorders>
              <w:top w:val="single" w:sz="4" w:space="0" w:color="000000"/>
              <w:bottom w:val="single" w:sz="4" w:space="0" w:color="000000"/>
              <w:right w:val="single" w:sz="4" w:space="0" w:color="000000"/>
            </w:tcBorders>
          </w:tcPr>
          <w:p>
            <w:pPr>
              <w:pStyle w:val="Normal"/>
              <w:widowControl w:val="false"/>
              <w:tabs>
                <w:tab w:val="clear" w:pos="708"/>
                <w:tab w:val="left" w:pos="5940" w:leader="none"/>
              </w:tabs>
              <w:spacing w:lineRule="auto" w:line="240" w:before="0" w:after="0"/>
              <w:ind w:firstLine="851"/>
              <w:rPr>
                <w:rFonts w:ascii="Times New Roman" w:hAnsi="Times New Roman" w:cs="Times New Roman"/>
                <w:b/>
                <w:b/>
                <w:sz w:val="24"/>
                <w:szCs w:val="24"/>
              </w:rPr>
            </w:pPr>
            <w:r>
              <w:rPr>
                <w:rFonts w:cs="Times New Roman" w:ascii="Times New Roman" w:hAnsi="Times New Roman"/>
                <w:b/>
                <w:sz w:val="24"/>
                <w:szCs w:val="24"/>
                <w:lang w:val="en-US"/>
              </w:rPr>
              <w:t>Руководитель</w:t>
            </w:r>
          </w:p>
        </w:tc>
      </w:tr>
      <w:tr>
        <w:trPr/>
        <w:tc>
          <w:tcPr>
            <w:tcW w:w="3672" w:type="dxa"/>
            <w:gridSpan w:val="2"/>
            <w:tcBorders>
              <w:top w:val="single" w:sz="4" w:space="0" w:color="000000"/>
              <w:left w:val="single" w:sz="4" w:space="0" w:color="000000"/>
              <w:bottom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Спортивный клуб «Спарта»</w:t>
            </w:r>
          </w:p>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r>
          </w:p>
        </w:tc>
        <w:tc>
          <w:tcPr>
            <w:tcW w:w="1128" w:type="dxa"/>
            <w:gridSpan w:val="2"/>
            <w:tcBorders>
              <w:top w:val="single" w:sz="4" w:space="0" w:color="000000"/>
              <w:bottom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5 - 9</w:t>
            </w:r>
          </w:p>
        </w:tc>
        <w:tc>
          <w:tcPr>
            <w:tcW w:w="2261" w:type="dxa"/>
            <w:gridSpan w:val="4"/>
            <w:tcBorders>
              <w:top w:val="single" w:sz="4" w:space="0" w:color="000000"/>
              <w:bottom w:val="single" w:sz="4" w:space="0" w:color="000000"/>
            </w:tcBorders>
          </w:tcPr>
          <w:p>
            <w:pPr>
              <w:pStyle w:val="Normal"/>
              <w:widowControl w:val="false"/>
              <w:tabs>
                <w:tab w:val="clear" w:pos="708"/>
                <w:tab w:val="left" w:pos="5940" w:leader="none"/>
              </w:tabs>
              <w:spacing w:lineRule="auto" w:line="240" w:before="0" w:after="0"/>
              <w:ind w:firstLine="851"/>
              <w:jc w:val="left"/>
              <w:rPr>
                <w:rFonts w:ascii="Times New Roman" w:hAnsi="Times New Roman" w:cs="Times New Roman"/>
                <w:sz w:val="24"/>
                <w:szCs w:val="24"/>
              </w:rPr>
            </w:pPr>
            <w:r>
              <w:rPr>
                <w:rFonts w:cs="Times New Roman" w:ascii="Times New Roman" w:hAnsi="Times New Roman"/>
                <w:sz w:val="24"/>
                <w:szCs w:val="24"/>
                <w:lang w:val="en-US"/>
              </w:rPr>
              <w:t>В соответствии с расписанием ПДО</w:t>
            </w:r>
          </w:p>
        </w:tc>
        <w:tc>
          <w:tcPr>
            <w:tcW w:w="2964" w:type="dxa"/>
            <w:gridSpan w:val="2"/>
            <w:tcBorders>
              <w:top w:val="single" w:sz="4" w:space="0" w:color="000000"/>
              <w:bottom w:val="single" w:sz="4" w:space="0" w:color="000000"/>
              <w:right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Шестаков И.А.</w:t>
            </w:r>
          </w:p>
        </w:tc>
      </w:tr>
      <w:tr>
        <w:trPr>
          <w:trHeight w:val="290" w:hRule="atLeast"/>
        </w:trPr>
        <w:tc>
          <w:tcPr>
            <w:tcW w:w="3672" w:type="dxa"/>
            <w:gridSpan w:val="2"/>
            <w:tcBorders>
              <w:top w:val="single" w:sz="4" w:space="0" w:color="000000"/>
              <w:left w:val="single" w:sz="4" w:space="0" w:color="000000"/>
              <w:bottom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Театральная студия</w:t>
            </w:r>
          </w:p>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«Русские Парни»</w:t>
            </w:r>
          </w:p>
        </w:tc>
        <w:tc>
          <w:tcPr>
            <w:tcW w:w="1128" w:type="dxa"/>
            <w:gridSpan w:val="2"/>
            <w:tcBorders>
              <w:top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5 - 9</w:t>
            </w:r>
          </w:p>
        </w:tc>
        <w:tc>
          <w:tcPr>
            <w:tcW w:w="2261" w:type="dxa"/>
            <w:gridSpan w:val="4"/>
            <w:tcBorders>
              <w:top w:val="single" w:sz="4" w:space="0" w:color="000000"/>
              <w:bottom w:val="single" w:sz="4" w:space="0" w:color="000000"/>
            </w:tcBorders>
          </w:tcPr>
          <w:p>
            <w:pPr>
              <w:pStyle w:val="Normal"/>
              <w:widowControl w:val="false"/>
              <w:tabs>
                <w:tab w:val="clear" w:pos="708"/>
                <w:tab w:val="left" w:pos="5940" w:leader="none"/>
              </w:tabs>
              <w:spacing w:lineRule="auto" w:line="240" w:before="0" w:after="0"/>
              <w:ind w:firstLine="851"/>
              <w:jc w:val="left"/>
              <w:rPr>
                <w:rFonts w:ascii="Times New Roman" w:hAnsi="Times New Roman" w:cs="Times New Roman"/>
                <w:sz w:val="24"/>
                <w:szCs w:val="24"/>
              </w:rPr>
            </w:pPr>
            <w:r>
              <w:rPr>
                <w:rFonts w:cs="Times New Roman" w:ascii="Times New Roman" w:hAnsi="Times New Roman"/>
                <w:sz w:val="24"/>
                <w:szCs w:val="24"/>
                <w:lang w:val="en-US"/>
              </w:rPr>
              <w:t>В соответствии с расписанием ПДО</w:t>
            </w:r>
          </w:p>
        </w:tc>
        <w:tc>
          <w:tcPr>
            <w:tcW w:w="2964" w:type="dxa"/>
            <w:gridSpan w:val="2"/>
            <w:tcBorders>
              <w:top w:val="single" w:sz="4" w:space="0" w:color="000000"/>
              <w:bottom w:val="single" w:sz="4" w:space="0" w:color="000000"/>
              <w:right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Пономарева Г.Н.</w:t>
            </w:r>
          </w:p>
        </w:tc>
      </w:tr>
      <w:tr>
        <w:trPr/>
        <w:tc>
          <w:tcPr>
            <w:tcW w:w="3672" w:type="dxa"/>
            <w:gridSpan w:val="2"/>
            <w:tcBorders>
              <w:top w:val="single" w:sz="4" w:space="0" w:color="000000"/>
              <w:left w:val="single" w:sz="4" w:space="0" w:color="000000"/>
              <w:bottom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Стамеска</w:t>
            </w:r>
          </w:p>
        </w:tc>
        <w:tc>
          <w:tcPr>
            <w:tcW w:w="1128" w:type="dxa"/>
            <w:gridSpan w:val="2"/>
            <w:tcBorders>
              <w:top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5 - 9</w:t>
            </w:r>
          </w:p>
        </w:tc>
        <w:tc>
          <w:tcPr>
            <w:tcW w:w="2261" w:type="dxa"/>
            <w:gridSpan w:val="4"/>
            <w:tcBorders>
              <w:top w:val="single" w:sz="4" w:space="0" w:color="000000"/>
              <w:bottom w:val="single" w:sz="4" w:space="0" w:color="000000"/>
            </w:tcBorders>
          </w:tcPr>
          <w:p>
            <w:pPr>
              <w:pStyle w:val="Normal"/>
              <w:widowControl w:val="false"/>
              <w:tabs>
                <w:tab w:val="clear" w:pos="708"/>
                <w:tab w:val="left" w:pos="5940" w:leader="none"/>
              </w:tabs>
              <w:spacing w:lineRule="auto" w:line="240" w:before="0" w:after="0"/>
              <w:ind w:firstLine="851"/>
              <w:jc w:val="left"/>
              <w:rPr>
                <w:rFonts w:ascii="Times New Roman" w:hAnsi="Times New Roman" w:cs="Times New Roman"/>
                <w:sz w:val="24"/>
                <w:szCs w:val="24"/>
              </w:rPr>
            </w:pPr>
            <w:r>
              <w:rPr>
                <w:rFonts w:cs="Times New Roman" w:ascii="Times New Roman" w:hAnsi="Times New Roman"/>
                <w:sz w:val="24"/>
                <w:szCs w:val="24"/>
                <w:lang w:val="en-US"/>
              </w:rPr>
              <w:t>В соответствии с расписанием ПДО</w:t>
            </w:r>
          </w:p>
        </w:tc>
        <w:tc>
          <w:tcPr>
            <w:tcW w:w="2964" w:type="dxa"/>
            <w:gridSpan w:val="2"/>
            <w:tcBorders>
              <w:top w:val="single" w:sz="4" w:space="0" w:color="000000"/>
              <w:bottom w:val="single" w:sz="4" w:space="0" w:color="000000"/>
              <w:right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Ильвутченков А.А</w:t>
            </w:r>
          </w:p>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r>
          </w:p>
        </w:tc>
      </w:tr>
      <w:tr>
        <w:trPr/>
        <w:tc>
          <w:tcPr>
            <w:tcW w:w="3672" w:type="dxa"/>
            <w:gridSpan w:val="2"/>
            <w:tcBorders>
              <w:top w:val="single" w:sz="4" w:space="0" w:color="000000"/>
              <w:left w:val="single" w:sz="4" w:space="0" w:color="000000"/>
              <w:bottom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Полиглот/ Народные промыслы</w:t>
            </w:r>
          </w:p>
        </w:tc>
        <w:tc>
          <w:tcPr>
            <w:tcW w:w="1128" w:type="dxa"/>
            <w:gridSpan w:val="2"/>
            <w:tcBorders>
              <w:top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5-9</w:t>
            </w:r>
          </w:p>
        </w:tc>
        <w:tc>
          <w:tcPr>
            <w:tcW w:w="2261" w:type="dxa"/>
            <w:gridSpan w:val="4"/>
            <w:tcBorders>
              <w:top w:val="single" w:sz="4" w:space="0" w:color="000000"/>
              <w:bottom w:val="single" w:sz="4" w:space="0" w:color="000000"/>
            </w:tcBorders>
          </w:tcPr>
          <w:p>
            <w:pPr>
              <w:pStyle w:val="Normal"/>
              <w:widowControl w:val="false"/>
              <w:tabs>
                <w:tab w:val="clear" w:pos="708"/>
                <w:tab w:val="left" w:pos="5940" w:leader="none"/>
              </w:tabs>
              <w:spacing w:lineRule="auto" w:line="240" w:before="0" w:after="0"/>
              <w:ind w:firstLine="851"/>
              <w:jc w:val="left"/>
              <w:rPr>
                <w:rFonts w:ascii="Times New Roman" w:hAnsi="Times New Roman" w:cs="Times New Roman"/>
                <w:sz w:val="24"/>
                <w:szCs w:val="24"/>
              </w:rPr>
            </w:pPr>
            <w:r>
              <w:rPr>
                <w:rFonts w:cs="Times New Roman" w:ascii="Times New Roman" w:hAnsi="Times New Roman"/>
                <w:sz w:val="24"/>
                <w:szCs w:val="24"/>
                <w:lang w:val="en-US"/>
              </w:rPr>
              <w:t>В соответствии с расписанием ПДО</w:t>
            </w:r>
          </w:p>
        </w:tc>
        <w:tc>
          <w:tcPr>
            <w:tcW w:w="2964" w:type="dxa"/>
            <w:gridSpan w:val="2"/>
            <w:tcBorders>
              <w:top w:val="single" w:sz="4" w:space="0" w:color="000000"/>
              <w:bottom w:val="single" w:sz="4" w:space="0" w:color="000000"/>
              <w:right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Харламова Р.Н.</w:t>
            </w:r>
          </w:p>
        </w:tc>
      </w:tr>
      <w:tr>
        <w:trPr/>
        <w:tc>
          <w:tcPr>
            <w:tcW w:w="3672" w:type="dxa"/>
            <w:gridSpan w:val="2"/>
            <w:tcBorders>
              <w:left w:val="single" w:sz="4" w:space="0" w:color="000000"/>
              <w:bottom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ascii="XO Thames" w:hAnsi="XO Thames"/>
                <w:sz w:val="24"/>
                <w:szCs w:val="24"/>
                <w:lang w:val="en-US"/>
              </w:rPr>
              <w:t>Творчество</w:t>
            </w:r>
          </w:p>
        </w:tc>
        <w:tc>
          <w:tcPr>
            <w:tcW w:w="1128" w:type="dxa"/>
            <w:gridSpan w:val="2"/>
            <w:tcBorders>
              <w:bottom w:val="single" w:sz="4" w:space="0" w:color="000000"/>
            </w:tcBorders>
          </w:tcPr>
          <w:p>
            <w:pPr>
              <w:pStyle w:val="Normal"/>
              <w:widowControl w:val="false"/>
              <w:spacing w:lineRule="auto" w:line="240" w:before="0" w:after="0"/>
              <w:rPr>
                <w:rFonts w:ascii="Times New Roman" w:hAnsi="Times New Roman" w:cs="Times New Roman"/>
                <w:sz w:val="24"/>
                <w:szCs w:val="24"/>
              </w:rPr>
            </w:pPr>
            <w:r>
              <w:rPr>
                <w:lang w:val="en-US"/>
              </w:rPr>
              <w:t>5-9</w:t>
            </w:r>
          </w:p>
        </w:tc>
        <w:tc>
          <w:tcPr>
            <w:tcW w:w="2261" w:type="dxa"/>
            <w:gridSpan w:val="4"/>
            <w:tcBorders>
              <w:bottom w:val="single" w:sz="4" w:space="0" w:color="000000"/>
            </w:tcBorders>
          </w:tcPr>
          <w:p>
            <w:pPr>
              <w:pStyle w:val="Normal"/>
              <w:widowControl w:val="false"/>
              <w:tabs>
                <w:tab w:val="clear" w:pos="708"/>
                <w:tab w:val="left" w:pos="5940" w:leader="none"/>
              </w:tabs>
              <w:spacing w:lineRule="auto" w:line="240" w:before="0" w:after="0"/>
              <w:ind w:firstLine="851"/>
              <w:jc w:val="left"/>
              <w:rPr>
                <w:rFonts w:ascii="Times New Roman" w:hAnsi="Times New Roman" w:cs="Times New Roman"/>
                <w:sz w:val="24"/>
                <w:szCs w:val="24"/>
              </w:rPr>
            </w:pPr>
            <w:r>
              <w:rPr>
                <w:rFonts w:cs="Times New Roman" w:ascii="Times New Roman" w:hAnsi="Times New Roman"/>
                <w:sz w:val="24"/>
                <w:szCs w:val="24"/>
                <w:lang w:val="en-US"/>
              </w:rPr>
              <w:t>В соответствии с расписанием ПДО</w:t>
            </w:r>
          </w:p>
        </w:tc>
        <w:tc>
          <w:tcPr>
            <w:tcW w:w="2964" w:type="dxa"/>
            <w:gridSpan w:val="2"/>
            <w:tcBorders>
              <w:bottom w:val="single" w:sz="4" w:space="0" w:color="000000"/>
              <w:right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ascii="XO Thames" w:hAnsi="XO Thames"/>
                <w:sz w:val="24"/>
                <w:szCs w:val="24"/>
                <w:lang w:val="en-US"/>
              </w:rPr>
              <w:t>Воспитатели</w:t>
            </w:r>
          </w:p>
        </w:tc>
      </w:tr>
      <w:tr>
        <w:trPr/>
        <w:tc>
          <w:tcPr>
            <w:tcW w:w="3672" w:type="dxa"/>
            <w:gridSpan w:val="2"/>
            <w:tcBorders>
              <w:left w:val="single" w:sz="4" w:space="0" w:color="000000"/>
              <w:bottom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lang w:val="en-US"/>
              </w:rPr>
              <w:t>Эстрадная студия</w:t>
            </w:r>
          </w:p>
        </w:tc>
        <w:tc>
          <w:tcPr>
            <w:tcW w:w="1128" w:type="dxa"/>
            <w:gridSpan w:val="2"/>
            <w:tcBorders>
              <w:bottom w:val="single" w:sz="4" w:space="0" w:color="000000"/>
            </w:tcBorders>
          </w:tcPr>
          <w:p>
            <w:pPr>
              <w:pStyle w:val="Normal"/>
              <w:widowControl w:val="false"/>
              <w:spacing w:lineRule="auto" w:line="240" w:before="0" w:after="0"/>
              <w:rPr>
                <w:rFonts w:ascii="Times New Roman" w:hAnsi="Times New Roman" w:cs="Times New Roman"/>
                <w:sz w:val="24"/>
                <w:szCs w:val="24"/>
              </w:rPr>
            </w:pPr>
            <w:r>
              <w:rPr>
                <w:lang w:val="en-US"/>
              </w:rPr>
              <w:t>5-9</w:t>
            </w:r>
          </w:p>
        </w:tc>
        <w:tc>
          <w:tcPr>
            <w:tcW w:w="2261" w:type="dxa"/>
            <w:gridSpan w:val="4"/>
            <w:tcBorders>
              <w:bottom w:val="single" w:sz="4" w:space="0" w:color="000000"/>
            </w:tcBorders>
          </w:tcPr>
          <w:p>
            <w:pPr>
              <w:pStyle w:val="Normal"/>
              <w:widowControl w:val="false"/>
              <w:tabs>
                <w:tab w:val="clear" w:pos="708"/>
                <w:tab w:val="left" w:pos="5940" w:leader="none"/>
              </w:tabs>
              <w:spacing w:lineRule="auto" w:line="240" w:before="0" w:after="0"/>
              <w:ind w:firstLine="851"/>
              <w:jc w:val="left"/>
              <w:rPr>
                <w:rFonts w:ascii="Times New Roman" w:hAnsi="Times New Roman" w:cs="Times New Roman"/>
                <w:sz w:val="24"/>
                <w:szCs w:val="24"/>
              </w:rPr>
            </w:pPr>
            <w:r>
              <w:rPr>
                <w:rFonts w:cs="Times New Roman" w:ascii="Times New Roman" w:hAnsi="Times New Roman"/>
                <w:sz w:val="24"/>
                <w:szCs w:val="24"/>
                <w:lang w:val="en-US"/>
              </w:rPr>
              <w:t>В соответствии с расписанием ПДО</w:t>
            </w:r>
          </w:p>
        </w:tc>
        <w:tc>
          <w:tcPr>
            <w:tcW w:w="2964" w:type="dxa"/>
            <w:gridSpan w:val="2"/>
            <w:tcBorders>
              <w:bottom w:val="single" w:sz="4" w:space="0" w:color="000000"/>
              <w:right w:val="single" w:sz="4" w:space="0" w:color="000000"/>
            </w:tcBorders>
          </w:tcPr>
          <w:p>
            <w:pPr>
              <w:pStyle w:val="Normal"/>
              <w:widowControl w:val="false"/>
              <w:tabs>
                <w:tab w:val="clear" w:pos="708"/>
                <w:tab w:val="left" w:pos="5940" w:leader="none"/>
              </w:tabs>
              <w:spacing w:lineRule="auto" w:line="240" w:before="0" w:after="0"/>
              <w:rPr>
                <w:rFonts w:ascii="Times New Roman" w:hAnsi="Times New Roman" w:cs="Times New Roman"/>
                <w:sz w:val="24"/>
                <w:szCs w:val="24"/>
              </w:rPr>
            </w:pPr>
            <w:r>
              <w:rPr>
                <w:rFonts w:ascii="XO Thames" w:hAnsi="XO Thames"/>
                <w:sz w:val="24"/>
                <w:szCs w:val="24"/>
                <w:lang w:val="en-US"/>
              </w:rPr>
              <w:t>Айрапетян Э.Э.</w:t>
            </w:r>
          </w:p>
        </w:tc>
      </w:tr>
      <w:tr>
        <w:trPr>
          <w:trHeight w:val="276" w:hRule="atLeast"/>
        </w:trPr>
        <w:tc>
          <w:tcPr>
            <w:tcW w:w="10025" w:type="dxa"/>
            <w:gridSpan w:val="10"/>
            <w:tcBorders>
              <w:top w:val="single" w:sz="4" w:space="0" w:color="000000"/>
              <w:left w:val="single" w:sz="4" w:space="0" w:color="000000"/>
              <w:bottom w:val="single" w:sz="4" w:space="0" w:color="000000"/>
              <w:right w:val="single" w:sz="4" w:space="0" w:color="000000"/>
            </w:tcBorders>
          </w:tcPr>
          <w:p>
            <w:pPr>
              <w:pStyle w:val="TableParagraph"/>
              <w:spacing w:lineRule="exact" w:line="256"/>
              <w:ind w:left="784" w:right="786" w:hanging="0"/>
              <w:jc w:val="center"/>
              <w:rPr>
                <w:b/>
                <w:b/>
                <w:sz w:val="24"/>
                <w:lang w:val="ru-RU"/>
              </w:rPr>
            </w:pPr>
            <w:r>
              <w:rPr>
                <w:b/>
                <w:sz w:val="24"/>
                <w:lang w:val="ru-RU"/>
              </w:rPr>
              <w:t>Реализация</w:t>
            </w:r>
            <w:r>
              <w:rPr>
                <w:b/>
                <w:spacing w:val="-7"/>
                <w:sz w:val="24"/>
                <w:lang w:val="ru-RU"/>
              </w:rPr>
              <w:t xml:space="preserve"> </w:t>
            </w:r>
            <w:r>
              <w:rPr>
                <w:b/>
                <w:sz w:val="24"/>
                <w:lang w:val="ru-RU"/>
              </w:rPr>
              <w:t>планов</w:t>
            </w:r>
            <w:r>
              <w:rPr>
                <w:b/>
                <w:spacing w:val="-4"/>
                <w:sz w:val="24"/>
                <w:lang w:val="ru-RU"/>
              </w:rPr>
              <w:t xml:space="preserve"> </w:t>
            </w:r>
            <w:r>
              <w:rPr>
                <w:b/>
                <w:sz w:val="24"/>
                <w:lang w:val="ru-RU"/>
              </w:rPr>
              <w:t>воспитательной</w:t>
            </w:r>
            <w:r>
              <w:rPr>
                <w:b/>
                <w:spacing w:val="-4"/>
                <w:sz w:val="24"/>
                <w:lang w:val="ru-RU"/>
              </w:rPr>
              <w:t xml:space="preserve"> </w:t>
            </w:r>
            <w:r>
              <w:rPr>
                <w:b/>
                <w:sz w:val="24"/>
                <w:lang w:val="ru-RU"/>
              </w:rPr>
              <w:t xml:space="preserve">работы воспитателей </w:t>
            </w:r>
            <w:r>
              <w:rPr>
                <w:b/>
                <w:spacing w:val="-4"/>
                <w:sz w:val="24"/>
                <w:lang w:val="ru-RU"/>
              </w:rPr>
              <w:t xml:space="preserve"> и </w:t>
            </w:r>
            <w:r>
              <w:rPr>
                <w:b/>
                <w:sz w:val="24"/>
                <w:lang w:val="ru-RU"/>
              </w:rPr>
              <w:t>классных</w:t>
            </w:r>
            <w:r>
              <w:rPr>
                <w:b/>
                <w:spacing w:val="-2"/>
                <w:sz w:val="24"/>
                <w:lang w:val="ru-RU"/>
              </w:rPr>
              <w:t xml:space="preserve"> </w:t>
            </w:r>
            <w:r>
              <w:rPr>
                <w:b/>
                <w:sz w:val="24"/>
                <w:lang w:val="ru-RU"/>
              </w:rPr>
              <w:t>руководителей</w:t>
            </w:r>
          </w:p>
          <w:p>
            <w:pPr>
              <w:pStyle w:val="TableParagraph"/>
              <w:spacing w:lineRule="exact" w:line="256"/>
              <w:ind w:left="784" w:right="786" w:hanging="0"/>
              <w:jc w:val="center"/>
              <w:rPr>
                <w:b/>
                <w:b/>
                <w:sz w:val="24"/>
                <w:lang w:val="ru-RU"/>
              </w:rPr>
            </w:pPr>
            <w:r>
              <w:rPr>
                <w:b/>
                <w:sz w:val="24"/>
                <w:lang w:val="ru-RU"/>
              </w:rPr>
            </w:r>
          </w:p>
        </w:tc>
      </w:tr>
      <w:tr>
        <w:trPr>
          <w:trHeight w:val="1114" w:hRule="atLeast"/>
        </w:trPr>
        <w:tc>
          <w:tcPr>
            <w:tcW w:w="3682" w:type="dxa"/>
            <w:gridSpan w:val="3"/>
            <w:tcBorders>
              <w:top w:val="single" w:sz="4" w:space="0" w:color="000000"/>
              <w:left w:val="single" w:sz="4" w:space="0" w:color="000000"/>
              <w:bottom w:val="single" w:sz="4" w:space="0" w:color="000000"/>
            </w:tcBorders>
          </w:tcPr>
          <w:p>
            <w:pPr>
              <w:pStyle w:val="TableParagraph"/>
              <w:ind w:left="105" w:right="183" w:hanging="0"/>
              <w:rPr>
                <w:sz w:val="24"/>
                <w:lang w:val="ru-RU"/>
              </w:rPr>
            </w:pPr>
            <w:r>
              <w:rPr>
                <w:sz w:val="24"/>
                <w:lang w:val="ru-RU"/>
              </w:rPr>
              <w:t>Экскурсии, диспуты, Круглые</w:t>
            </w:r>
            <w:r>
              <w:rPr>
                <w:spacing w:val="1"/>
                <w:sz w:val="24"/>
                <w:lang w:val="ru-RU"/>
              </w:rPr>
              <w:t xml:space="preserve"> </w:t>
            </w:r>
            <w:r>
              <w:rPr>
                <w:sz w:val="24"/>
                <w:lang w:val="ru-RU"/>
              </w:rPr>
              <w:t>столы, соревнования,</w:t>
            </w:r>
            <w:r>
              <w:rPr>
                <w:spacing w:val="1"/>
                <w:sz w:val="24"/>
                <w:lang w:val="ru-RU"/>
              </w:rPr>
              <w:t xml:space="preserve"> </w:t>
            </w:r>
            <w:r>
              <w:rPr>
                <w:sz w:val="24"/>
                <w:lang w:val="ru-RU"/>
              </w:rPr>
              <w:t>общественно</w:t>
            </w:r>
            <w:r>
              <w:rPr>
                <w:spacing w:val="-4"/>
                <w:sz w:val="24"/>
                <w:lang w:val="ru-RU"/>
              </w:rPr>
              <w:t xml:space="preserve"> </w:t>
            </w:r>
            <w:r>
              <w:rPr>
                <w:sz w:val="24"/>
                <w:lang w:val="ru-RU"/>
              </w:rPr>
              <w:t>полезные</w:t>
            </w:r>
            <w:r>
              <w:rPr>
                <w:spacing w:val="-7"/>
                <w:sz w:val="24"/>
                <w:lang w:val="ru-RU"/>
              </w:rPr>
              <w:t xml:space="preserve"> </w:t>
            </w:r>
            <w:r>
              <w:rPr>
                <w:sz w:val="24"/>
                <w:lang w:val="ru-RU"/>
              </w:rPr>
              <w:t>практики</w:t>
            </w:r>
          </w:p>
          <w:p>
            <w:pPr>
              <w:pStyle w:val="TableParagraph"/>
              <w:spacing w:lineRule="exact" w:line="269"/>
              <w:rPr>
                <w:sz w:val="24"/>
              </w:rPr>
            </w:pPr>
            <w:r>
              <w:rPr>
                <w:sz w:val="24"/>
                <w:lang w:val="en-US"/>
              </w:rPr>
              <w:t>и</w:t>
            </w:r>
            <w:r>
              <w:rPr>
                <w:spacing w:val="-6"/>
                <w:sz w:val="24"/>
                <w:lang w:val="en-US"/>
              </w:rPr>
              <w:t xml:space="preserve"> </w:t>
            </w:r>
            <w:r>
              <w:rPr>
                <w:sz w:val="24"/>
                <w:lang w:val="en-US"/>
              </w:rPr>
              <w:t>т.</w:t>
            </w:r>
            <w:r>
              <w:rPr>
                <w:spacing w:val="-6"/>
                <w:sz w:val="24"/>
                <w:lang w:val="en-US"/>
              </w:rPr>
              <w:t xml:space="preserve"> </w:t>
            </w:r>
            <w:r>
              <w:rPr>
                <w:sz w:val="24"/>
                <w:lang w:val="en-US"/>
              </w:rPr>
              <w:t>д.</w:t>
            </w:r>
          </w:p>
        </w:tc>
        <w:tc>
          <w:tcPr>
            <w:tcW w:w="1306" w:type="dxa"/>
            <w:gridSpan w:val="3"/>
            <w:tcBorders>
              <w:top w:val="single" w:sz="4" w:space="0" w:color="000000"/>
              <w:bottom w:val="single" w:sz="4" w:space="0" w:color="000000"/>
            </w:tcBorders>
          </w:tcPr>
          <w:p>
            <w:pPr>
              <w:pStyle w:val="TableParagraph"/>
              <w:ind w:left="172" w:right="165" w:hanging="0"/>
              <w:rPr>
                <w:sz w:val="24"/>
              </w:rPr>
            </w:pPr>
            <w:r>
              <w:rPr>
                <w:sz w:val="24"/>
                <w:szCs w:val="24"/>
                <w:lang w:val="ru-RU"/>
              </w:rPr>
              <w:t>5</w:t>
            </w:r>
            <w:r>
              <w:rPr>
                <w:sz w:val="24"/>
                <w:szCs w:val="24"/>
                <w:lang w:val="en-US"/>
              </w:rPr>
              <w:t xml:space="preserve"> - 9</w:t>
            </w:r>
          </w:p>
        </w:tc>
        <w:tc>
          <w:tcPr>
            <w:tcW w:w="2090" w:type="dxa"/>
            <w:gridSpan w:val="3"/>
            <w:tcBorders>
              <w:top w:val="single" w:sz="4" w:space="0" w:color="000000"/>
              <w:bottom w:val="single" w:sz="4" w:space="0" w:color="000000"/>
            </w:tcBorders>
          </w:tcPr>
          <w:p>
            <w:pPr>
              <w:pStyle w:val="TableParagraph"/>
              <w:ind w:left="0" w:right="369" w:hanging="0"/>
              <w:rPr>
                <w:sz w:val="24"/>
              </w:rPr>
            </w:pPr>
            <w:r>
              <w:rPr>
                <w:sz w:val="24"/>
                <w:lang w:val="ru-RU"/>
              </w:rPr>
              <w:t xml:space="preserve">Сентябрь-август </w:t>
            </w:r>
          </w:p>
          <w:p>
            <w:pPr>
              <w:pStyle w:val="TableParagraph"/>
              <w:ind w:left="0" w:right="369" w:hanging="0"/>
              <w:rPr>
                <w:sz w:val="24"/>
              </w:rPr>
            </w:pPr>
            <w:r>
              <w:rPr>
                <w:sz w:val="24"/>
                <w:lang w:val="ru-RU"/>
              </w:rPr>
              <w:t>2026-28г.г.</w:t>
            </w:r>
          </w:p>
        </w:tc>
        <w:tc>
          <w:tcPr>
            <w:tcW w:w="2947" w:type="dxa"/>
            <w:tcBorders>
              <w:top w:val="single" w:sz="4" w:space="0" w:color="000000"/>
              <w:bottom w:val="single" w:sz="4" w:space="0" w:color="000000"/>
              <w:right w:val="single" w:sz="4" w:space="0" w:color="000000"/>
            </w:tcBorders>
          </w:tcPr>
          <w:p>
            <w:pPr>
              <w:pStyle w:val="TableParagraph"/>
              <w:ind w:left="105" w:right="97" w:hanging="0"/>
              <w:rPr>
                <w:sz w:val="24"/>
                <w:lang w:val="ru-RU"/>
              </w:rPr>
            </w:pPr>
            <w:r>
              <w:rPr>
                <w:sz w:val="24"/>
                <w:lang w:val="ru-RU"/>
              </w:rPr>
              <w:t>Заместители</w:t>
            </w:r>
            <w:r>
              <w:rPr>
                <w:spacing w:val="22"/>
                <w:sz w:val="24"/>
                <w:lang w:val="ru-RU"/>
              </w:rPr>
              <w:t xml:space="preserve"> </w:t>
            </w:r>
            <w:r>
              <w:rPr>
                <w:sz w:val="24"/>
                <w:lang w:val="ru-RU"/>
              </w:rPr>
              <w:t>директора</w:t>
            </w:r>
            <w:r>
              <w:rPr>
                <w:spacing w:val="19"/>
                <w:sz w:val="24"/>
                <w:lang w:val="ru-RU"/>
              </w:rPr>
              <w:t xml:space="preserve"> </w:t>
            </w:r>
            <w:r>
              <w:rPr>
                <w:sz w:val="24"/>
                <w:lang w:val="ru-RU"/>
              </w:rPr>
              <w:t>по</w:t>
            </w:r>
            <w:r>
              <w:rPr>
                <w:spacing w:val="-57"/>
                <w:sz w:val="24"/>
                <w:lang w:val="ru-RU"/>
              </w:rPr>
              <w:t xml:space="preserve"> У</w:t>
            </w:r>
            <w:r>
              <w:rPr>
                <w:sz w:val="24"/>
                <w:lang w:val="ru-RU"/>
              </w:rPr>
              <w:t>ВР и ВР</w:t>
            </w:r>
          </w:p>
          <w:p>
            <w:pPr>
              <w:pStyle w:val="TableParagraph"/>
              <w:ind w:left="105" w:right="97" w:hanging="0"/>
              <w:rPr>
                <w:sz w:val="24"/>
                <w:lang w:val="ru-RU"/>
              </w:rPr>
            </w:pPr>
            <w:r>
              <w:rPr>
                <w:sz w:val="24"/>
                <w:lang w:val="ru-RU"/>
              </w:rPr>
              <w:t>/воспитатели/ классные руководители</w:t>
            </w:r>
          </w:p>
          <w:p>
            <w:pPr>
              <w:pStyle w:val="TableParagraph"/>
              <w:rPr>
                <w:sz w:val="24"/>
                <w:lang w:val="ru-RU"/>
              </w:rPr>
            </w:pPr>
            <w:r>
              <w:rPr>
                <w:sz w:val="24"/>
                <w:lang w:val="ru-RU"/>
              </w:rPr>
            </w:r>
          </w:p>
        </w:tc>
      </w:tr>
      <w:tr>
        <w:trPr>
          <w:trHeight w:val="1114" w:hRule="atLeast"/>
        </w:trPr>
        <w:tc>
          <w:tcPr>
            <w:tcW w:w="3682" w:type="dxa"/>
            <w:gridSpan w:val="3"/>
            <w:tcBorders>
              <w:top w:val="single" w:sz="4" w:space="0" w:color="000000"/>
              <w:left w:val="single" w:sz="4" w:space="0" w:color="000000"/>
              <w:bottom w:val="single" w:sz="4" w:space="0" w:color="000000"/>
            </w:tcBorders>
          </w:tcPr>
          <w:p>
            <w:pPr>
              <w:pStyle w:val="TableParagraph"/>
              <w:spacing w:lineRule="exact" w:line="263"/>
              <w:rPr>
                <w:sz w:val="24"/>
                <w:lang w:val="ru-RU"/>
              </w:rPr>
            </w:pPr>
            <w:r>
              <w:rPr>
                <w:sz w:val="24"/>
                <w:lang w:val="ru-RU"/>
              </w:rPr>
              <w:t>Организация</w:t>
            </w:r>
            <w:r>
              <w:rPr>
                <w:spacing w:val="-8"/>
                <w:sz w:val="24"/>
                <w:lang w:val="ru-RU"/>
              </w:rPr>
              <w:t xml:space="preserve"> </w:t>
            </w:r>
            <w:r>
              <w:rPr>
                <w:sz w:val="24"/>
                <w:lang w:val="ru-RU"/>
              </w:rPr>
              <w:t>досуговых</w:t>
            </w:r>
          </w:p>
          <w:p>
            <w:pPr>
              <w:pStyle w:val="TableParagraph"/>
              <w:spacing w:lineRule="exact" w:line="269"/>
              <w:rPr>
                <w:sz w:val="24"/>
                <w:lang w:val="ru-RU"/>
              </w:rPr>
            </w:pPr>
            <w:r>
              <w:rPr>
                <w:sz w:val="24"/>
                <w:lang w:val="ru-RU"/>
              </w:rPr>
              <w:t>мероприятий в детском коллективе</w:t>
            </w:r>
          </w:p>
        </w:tc>
        <w:tc>
          <w:tcPr>
            <w:tcW w:w="1306" w:type="dxa"/>
            <w:gridSpan w:val="3"/>
            <w:tcBorders>
              <w:top w:val="single" w:sz="4" w:space="0" w:color="000000"/>
              <w:bottom w:val="single" w:sz="4" w:space="0" w:color="000000"/>
            </w:tcBorders>
          </w:tcPr>
          <w:p>
            <w:pPr>
              <w:pStyle w:val="TableParagraph"/>
              <w:spacing w:before="123" w:after="0"/>
              <w:ind w:left="172" w:right="165" w:hanging="0"/>
              <w:rPr>
                <w:sz w:val="24"/>
              </w:rPr>
            </w:pPr>
            <w:r>
              <w:rPr>
                <w:sz w:val="24"/>
                <w:szCs w:val="24"/>
                <w:lang w:val="ru-RU"/>
              </w:rPr>
              <w:t>5</w:t>
            </w:r>
            <w:r>
              <w:rPr>
                <w:sz w:val="24"/>
                <w:szCs w:val="24"/>
                <w:lang w:val="en-US"/>
              </w:rPr>
              <w:t xml:space="preserve"> - 9</w:t>
            </w:r>
          </w:p>
        </w:tc>
        <w:tc>
          <w:tcPr>
            <w:tcW w:w="2090" w:type="dxa"/>
            <w:gridSpan w:val="3"/>
            <w:tcBorders>
              <w:top w:val="single" w:sz="4" w:space="0" w:color="000000"/>
              <w:bottom w:val="single" w:sz="4" w:space="0" w:color="000000"/>
            </w:tcBorders>
          </w:tcPr>
          <w:p>
            <w:pPr>
              <w:pStyle w:val="TableParagraph"/>
              <w:spacing w:before="123" w:after="0"/>
              <w:ind w:left="0" w:right="251" w:hanging="0"/>
              <w:rPr>
                <w:sz w:val="24"/>
                <w:lang w:val="ru-RU"/>
              </w:rPr>
            </w:pPr>
            <w:r>
              <w:rPr>
                <w:sz w:val="24"/>
                <w:lang w:val="ru-RU"/>
              </w:rPr>
              <w:t xml:space="preserve"> </w:t>
            </w:r>
            <w:r>
              <w:rPr>
                <w:sz w:val="24"/>
                <w:lang w:val="ru-RU"/>
              </w:rPr>
              <w:t>Сен</w:t>
            </w:r>
            <w:r>
              <w:rPr>
                <w:sz w:val="24"/>
                <w:lang w:val="en-US"/>
              </w:rPr>
              <w:t>тябрь –</w:t>
            </w:r>
            <w:r>
              <w:rPr>
                <w:spacing w:val="-2"/>
                <w:sz w:val="24"/>
                <w:lang w:val="en-US"/>
              </w:rPr>
              <w:t xml:space="preserve"> </w:t>
            </w:r>
            <w:r>
              <w:rPr>
                <w:sz w:val="24"/>
                <w:lang w:val="en-US"/>
              </w:rPr>
              <w:t>май</w:t>
            </w:r>
            <w:r>
              <w:rPr>
                <w:sz w:val="24"/>
                <w:lang w:val="ru-RU"/>
              </w:rPr>
              <w:t xml:space="preserve">,  </w:t>
            </w:r>
            <w:r>
              <w:rPr>
                <w:sz w:val="24"/>
                <w:lang w:val="en-US"/>
              </w:rPr>
              <w:t xml:space="preserve">июнь – август </w:t>
            </w:r>
          </w:p>
          <w:p>
            <w:pPr>
              <w:pStyle w:val="TableParagraph"/>
              <w:spacing w:before="123" w:after="0"/>
              <w:ind w:left="0" w:right="251" w:hanging="0"/>
              <w:rPr>
                <w:sz w:val="24"/>
              </w:rPr>
            </w:pPr>
            <w:r>
              <w:rPr>
                <w:sz w:val="24"/>
                <w:lang w:val="en-US"/>
              </w:rPr>
              <w:t>2026-28г.г.</w:t>
            </w:r>
          </w:p>
        </w:tc>
        <w:tc>
          <w:tcPr>
            <w:tcW w:w="2947" w:type="dxa"/>
            <w:tcBorders>
              <w:top w:val="single" w:sz="4" w:space="0" w:color="000000"/>
              <w:bottom w:val="single" w:sz="4" w:space="0" w:color="000000"/>
              <w:right w:val="single" w:sz="4" w:space="0" w:color="000000"/>
            </w:tcBorders>
          </w:tcPr>
          <w:p>
            <w:pPr>
              <w:pStyle w:val="TableParagraph"/>
              <w:spacing w:lineRule="exact" w:line="269"/>
              <w:rPr>
                <w:sz w:val="24"/>
              </w:rPr>
            </w:pPr>
            <w:r>
              <w:rPr>
                <w:sz w:val="24"/>
                <w:lang w:val="en-US"/>
              </w:rPr>
              <w:t xml:space="preserve">Воспитатели </w:t>
            </w:r>
          </w:p>
        </w:tc>
      </w:tr>
      <w:tr>
        <w:trPr>
          <w:trHeight w:val="1029" w:hRule="atLeast"/>
        </w:trPr>
        <w:tc>
          <w:tcPr>
            <w:tcW w:w="3682" w:type="dxa"/>
            <w:gridSpan w:val="3"/>
            <w:tcBorders>
              <w:top w:val="single" w:sz="4" w:space="0" w:color="000000"/>
              <w:left w:val="single" w:sz="4" w:space="0" w:color="000000"/>
              <w:bottom w:val="single" w:sz="4" w:space="0" w:color="000000"/>
            </w:tcBorders>
          </w:tcPr>
          <w:p>
            <w:pPr>
              <w:pStyle w:val="TableParagraph"/>
              <w:ind w:left="105" w:right="374" w:hanging="0"/>
              <w:rPr>
                <w:sz w:val="24"/>
                <w:lang w:val="ru-RU"/>
              </w:rPr>
            </w:pPr>
            <w:r>
              <w:rPr>
                <w:sz w:val="24"/>
                <w:lang w:val="ru-RU"/>
              </w:rPr>
              <w:t>Подведение</w:t>
            </w:r>
            <w:r>
              <w:rPr>
                <w:spacing w:val="-4"/>
                <w:sz w:val="24"/>
                <w:lang w:val="ru-RU"/>
              </w:rPr>
              <w:t xml:space="preserve"> </w:t>
            </w:r>
            <w:r>
              <w:rPr>
                <w:sz w:val="24"/>
                <w:lang w:val="ru-RU"/>
              </w:rPr>
              <w:t>итогов</w:t>
            </w:r>
          </w:p>
          <w:p>
            <w:pPr>
              <w:pStyle w:val="TableParagraph"/>
              <w:spacing w:lineRule="exact" w:line="269"/>
              <w:rPr>
                <w:sz w:val="24"/>
              </w:rPr>
            </w:pPr>
            <w:r>
              <w:rPr>
                <w:sz w:val="24"/>
                <w:lang w:val="en-US"/>
              </w:rPr>
              <w:t>работы</w:t>
            </w:r>
            <w:r>
              <w:rPr>
                <w:spacing w:val="-5"/>
                <w:sz w:val="24"/>
                <w:lang w:val="en-US"/>
              </w:rPr>
              <w:t xml:space="preserve"> ученического самоуправления </w:t>
            </w:r>
            <w:r>
              <w:rPr>
                <w:sz w:val="24"/>
                <w:lang w:val="en-US"/>
              </w:rPr>
              <w:t>за</w:t>
            </w:r>
            <w:r>
              <w:rPr>
                <w:spacing w:val="-6"/>
                <w:sz w:val="24"/>
                <w:lang w:val="en-US"/>
              </w:rPr>
              <w:t xml:space="preserve"> учебный </w:t>
            </w:r>
            <w:r>
              <w:rPr>
                <w:sz w:val="24"/>
                <w:lang w:val="en-US"/>
              </w:rPr>
              <w:t>год</w:t>
            </w:r>
          </w:p>
        </w:tc>
        <w:tc>
          <w:tcPr>
            <w:tcW w:w="1306" w:type="dxa"/>
            <w:gridSpan w:val="3"/>
            <w:tcBorders>
              <w:top w:val="single" w:sz="4" w:space="0" w:color="000000"/>
              <w:bottom w:val="single" w:sz="4" w:space="0" w:color="000000"/>
            </w:tcBorders>
          </w:tcPr>
          <w:p>
            <w:pPr>
              <w:pStyle w:val="TableParagraph"/>
              <w:ind w:left="172" w:right="165" w:hanging="0"/>
              <w:rPr>
                <w:sz w:val="24"/>
              </w:rPr>
            </w:pPr>
            <w:r>
              <w:rPr>
                <w:sz w:val="24"/>
                <w:szCs w:val="24"/>
                <w:lang w:val="ru-RU"/>
              </w:rPr>
              <w:t>5</w:t>
            </w:r>
            <w:r>
              <w:rPr>
                <w:sz w:val="24"/>
                <w:szCs w:val="24"/>
                <w:lang w:val="en-US"/>
              </w:rPr>
              <w:t xml:space="preserve"> - 9</w:t>
            </w:r>
          </w:p>
        </w:tc>
        <w:tc>
          <w:tcPr>
            <w:tcW w:w="2090" w:type="dxa"/>
            <w:gridSpan w:val="3"/>
            <w:tcBorders>
              <w:top w:val="single" w:sz="4" w:space="0" w:color="000000"/>
              <w:bottom w:val="single" w:sz="4" w:space="0" w:color="000000"/>
            </w:tcBorders>
          </w:tcPr>
          <w:p>
            <w:pPr>
              <w:pStyle w:val="TableParagraph"/>
              <w:ind w:left="131" w:right="125" w:hanging="0"/>
              <w:rPr>
                <w:sz w:val="24"/>
              </w:rPr>
            </w:pPr>
            <w:r>
              <w:rPr>
                <w:sz w:val="24"/>
                <w:lang w:val="ru-RU"/>
              </w:rPr>
              <w:t>М</w:t>
            </w:r>
            <w:r>
              <w:rPr>
                <w:sz w:val="24"/>
                <w:lang w:val="en-US"/>
              </w:rPr>
              <w:t>ай</w:t>
            </w:r>
          </w:p>
          <w:p>
            <w:pPr>
              <w:pStyle w:val="TableParagraph"/>
              <w:ind w:left="131" w:right="125" w:hanging="0"/>
              <w:rPr>
                <w:sz w:val="24"/>
              </w:rPr>
            </w:pPr>
            <w:r>
              <w:rPr>
                <w:sz w:val="24"/>
                <w:lang w:val="en-US"/>
              </w:rPr>
              <w:t>2026-28г.г.</w:t>
            </w:r>
          </w:p>
        </w:tc>
        <w:tc>
          <w:tcPr>
            <w:tcW w:w="2947" w:type="dxa"/>
            <w:tcBorders>
              <w:top w:val="single" w:sz="4" w:space="0" w:color="000000"/>
              <w:bottom w:val="single" w:sz="4" w:space="0" w:color="000000"/>
              <w:right w:val="single" w:sz="4" w:space="0" w:color="000000"/>
            </w:tcBorders>
          </w:tcPr>
          <w:p>
            <w:pPr>
              <w:pStyle w:val="TableParagraph"/>
              <w:spacing w:before="10" w:after="0"/>
              <w:ind w:left="0" w:hanging="0"/>
              <w:rPr>
                <w:sz w:val="24"/>
                <w:lang w:val="ru-RU"/>
              </w:rPr>
            </w:pPr>
            <w:r>
              <w:rPr>
                <w:sz w:val="24"/>
                <w:lang w:val="ru-RU"/>
              </w:rPr>
              <w:t>Заместитель директора по</w:t>
            </w:r>
            <w:r>
              <w:rPr>
                <w:spacing w:val="-58"/>
                <w:sz w:val="24"/>
                <w:lang w:val="ru-RU"/>
              </w:rPr>
              <w:t xml:space="preserve"> </w:t>
            </w:r>
            <w:r>
              <w:rPr>
                <w:sz w:val="24"/>
                <w:lang w:val="ru-RU"/>
              </w:rPr>
              <w:t>ВР/старший воспитатель</w:t>
            </w:r>
          </w:p>
        </w:tc>
      </w:tr>
      <w:tr>
        <w:trPr>
          <w:trHeight w:val="507" w:hRule="atLeast"/>
        </w:trPr>
        <w:tc>
          <w:tcPr>
            <w:tcW w:w="10025" w:type="dxa"/>
            <w:gridSpan w:val="10"/>
            <w:tcBorders>
              <w:top w:val="single" w:sz="4" w:space="0" w:color="000000"/>
              <w:left w:val="single" w:sz="4" w:space="0" w:color="000000"/>
              <w:bottom w:val="single" w:sz="4" w:space="0" w:color="000000"/>
              <w:right w:val="single" w:sz="4" w:space="0" w:color="000000"/>
            </w:tcBorders>
          </w:tcPr>
          <w:p>
            <w:pPr>
              <w:pStyle w:val="TableParagraph"/>
              <w:ind w:left="105" w:right="97" w:hanging="0"/>
              <w:jc w:val="center"/>
              <w:rPr>
                <w:b/>
                <w:b/>
                <w:sz w:val="24"/>
                <w:lang w:val="ru-RU"/>
              </w:rPr>
            </w:pPr>
            <w:r>
              <w:rPr>
                <w:b/>
                <w:sz w:val="24"/>
                <w:lang w:val="ru-RU"/>
              </w:rPr>
            </w:r>
          </w:p>
          <w:p>
            <w:pPr>
              <w:pStyle w:val="TableParagraph"/>
              <w:ind w:left="105" w:right="97" w:hanging="0"/>
              <w:jc w:val="center"/>
              <w:rPr>
                <w:b/>
                <w:b/>
                <w:sz w:val="24"/>
                <w:lang w:val="ru-RU"/>
              </w:rPr>
            </w:pPr>
            <w:r>
              <w:rPr>
                <w:b/>
                <w:sz w:val="24"/>
                <w:lang w:val="en-US"/>
              </w:rPr>
              <w:t>Профориентаци</w:t>
            </w:r>
            <w:r>
              <w:rPr>
                <w:b/>
                <w:sz w:val="24"/>
                <w:lang w:val="ru-RU"/>
              </w:rPr>
              <w:t>онная работа</w:t>
            </w:r>
          </w:p>
          <w:p>
            <w:pPr>
              <w:pStyle w:val="TableParagraph"/>
              <w:ind w:left="105" w:right="97" w:hanging="0"/>
              <w:jc w:val="center"/>
              <w:rPr>
                <w:sz w:val="24"/>
                <w:lang w:val="ru-RU"/>
              </w:rPr>
            </w:pPr>
            <w:r>
              <w:rPr>
                <w:sz w:val="24"/>
                <w:lang w:val="ru-RU"/>
              </w:rPr>
            </w:r>
          </w:p>
        </w:tc>
      </w:tr>
      <w:tr>
        <w:trPr>
          <w:trHeight w:val="828" w:hRule="atLeast"/>
        </w:trPr>
        <w:tc>
          <w:tcPr>
            <w:tcW w:w="3682" w:type="dxa"/>
            <w:gridSpan w:val="3"/>
            <w:tcBorders>
              <w:top w:val="single" w:sz="4" w:space="0" w:color="000000"/>
              <w:left w:val="single" w:sz="4" w:space="0" w:color="000000"/>
              <w:bottom w:val="single" w:sz="4" w:space="0" w:color="000000"/>
            </w:tcBorders>
          </w:tcPr>
          <w:p>
            <w:pPr>
              <w:pStyle w:val="TableParagraph"/>
              <w:ind w:left="379" w:hanging="0"/>
              <w:rPr>
                <w:b/>
                <w:b/>
                <w:sz w:val="24"/>
              </w:rPr>
            </w:pPr>
            <w:r>
              <w:rPr>
                <w:b/>
                <w:sz w:val="24"/>
                <w:lang w:val="ru-RU"/>
              </w:rPr>
              <w:t>М</w:t>
            </w:r>
            <w:r>
              <w:rPr>
                <w:b/>
                <w:sz w:val="24"/>
                <w:lang w:val="en-US"/>
              </w:rPr>
              <w:t>ероприятия</w:t>
            </w:r>
          </w:p>
        </w:tc>
        <w:tc>
          <w:tcPr>
            <w:tcW w:w="1306" w:type="dxa"/>
            <w:gridSpan w:val="3"/>
            <w:tcBorders>
              <w:top w:val="single" w:sz="4" w:space="0" w:color="000000"/>
              <w:bottom w:val="single" w:sz="4" w:space="0" w:color="000000"/>
            </w:tcBorders>
          </w:tcPr>
          <w:p>
            <w:pPr>
              <w:pStyle w:val="TableParagraph"/>
              <w:ind w:left="170" w:right="166" w:hanging="0"/>
              <w:rPr>
                <w:b/>
                <w:b/>
                <w:sz w:val="24"/>
              </w:rPr>
            </w:pPr>
            <w:r>
              <w:rPr>
                <w:b/>
                <w:sz w:val="24"/>
                <w:lang w:val="en-US"/>
              </w:rPr>
              <w:t>Класс</w:t>
            </w:r>
          </w:p>
        </w:tc>
        <w:tc>
          <w:tcPr>
            <w:tcW w:w="2090" w:type="dxa"/>
            <w:gridSpan w:val="3"/>
            <w:tcBorders>
              <w:top w:val="single" w:sz="4" w:space="0" w:color="000000"/>
              <w:bottom w:val="single" w:sz="4" w:space="0" w:color="000000"/>
            </w:tcBorders>
          </w:tcPr>
          <w:p>
            <w:pPr>
              <w:pStyle w:val="TableParagraph"/>
              <w:spacing w:lineRule="exact" w:line="269"/>
              <w:ind w:left="131" w:right="122" w:hanging="0"/>
              <w:rPr>
                <w:b/>
                <w:b/>
                <w:sz w:val="24"/>
              </w:rPr>
            </w:pPr>
            <w:r>
              <w:rPr>
                <w:b/>
                <w:sz w:val="24"/>
                <w:lang w:val="ru-RU"/>
              </w:rPr>
              <w:t xml:space="preserve">     </w:t>
            </w:r>
            <w:r>
              <w:rPr>
                <w:b/>
                <w:sz w:val="24"/>
                <w:lang w:val="ru-RU"/>
              </w:rPr>
              <w:t xml:space="preserve">Сроки </w:t>
            </w:r>
            <w:r>
              <w:rPr>
                <w:b/>
                <w:sz w:val="24"/>
                <w:lang w:val="en-US"/>
              </w:rPr>
              <w:t>проведения</w:t>
            </w:r>
          </w:p>
        </w:tc>
        <w:tc>
          <w:tcPr>
            <w:tcW w:w="2947" w:type="dxa"/>
            <w:tcBorders>
              <w:top w:val="single" w:sz="4" w:space="0" w:color="000000"/>
              <w:bottom w:val="single" w:sz="4" w:space="0" w:color="000000"/>
              <w:right w:val="single" w:sz="4" w:space="0" w:color="000000"/>
            </w:tcBorders>
          </w:tcPr>
          <w:p>
            <w:pPr>
              <w:pStyle w:val="TableParagraph"/>
              <w:ind w:left="693" w:hanging="0"/>
              <w:rPr>
                <w:b/>
                <w:b/>
                <w:sz w:val="24"/>
                <w:lang w:val="ru-RU"/>
              </w:rPr>
            </w:pPr>
            <w:r>
              <w:rPr>
                <w:b/>
                <w:sz w:val="24"/>
                <w:lang w:val="en-US"/>
              </w:rPr>
              <w:t>Ответственны</w:t>
            </w:r>
            <w:r>
              <w:rPr>
                <w:b/>
                <w:sz w:val="24"/>
                <w:lang w:val="ru-RU"/>
              </w:rPr>
              <w:t>й/</w:t>
            </w:r>
          </w:p>
          <w:p>
            <w:pPr>
              <w:pStyle w:val="TableParagraph"/>
              <w:ind w:left="693" w:hanging="0"/>
              <w:rPr>
                <w:b/>
                <w:b/>
                <w:sz w:val="24"/>
                <w:lang w:val="ru-RU"/>
              </w:rPr>
            </w:pPr>
            <w:r>
              <w:rPr>
                <w:b/>
                <w:sz w:val="24"/>
                <w:lang w:val="ru-RU"/>
              </w:rPr>
              <w:t>исполнители</w:t>
            </w:r>
          </w:p>
        </w:tc>
      </w:tr>
      <w:tr>
        <w:trPr>
          <w:trHeight w:val="1379" w:hRule="atLeast"/>
        </w:trPr>
        <w:tc>
          <w:tcPr>
            <w:tcW w:w="3682" w:type="dxa"/>
            <w:gridSpan w:val="3"/>
            <w:tcBorders>
              <w:top w:val="single" w:sz="4" w:space="0" w:color="000000"/>
              <w:left w:val="single" w:sz="4" w:space="0" w:color="000000"/>
              <w:bottom w:val="single" w:sz="4" w:space="0" w:color="000000"/>
            </w:tcBorders>
          </w:tcPr>
          <w:p>
            <w:pPr>
              <w:pStyle w:val="TableParagraph"/>
              <w:rPr>
                <w:spacing w:val="-1"/>
                <w:sz w:val="24"/>
                <w:lang w:val="ru-RU"/>
              </w:rPr>
            </w:pPr>
            <w:r>
              <w:rPr>
                <w:sz w:val="24"/>
                <w:lang w:val="ru-RU"/>
              </w:rPr>
              <w:t>Месячник</w:t>
            </w:r>
            <w:r>
              <w:rPr>
                <w:spacing w:val="1"/>
                <w:sz w:val="24"/>
                <w:lang w:val="ru-RU"/>
              </w:rPr>
              <w:t xml:space="preserve"> </w:t>
            </w:r>
            <w:r>
              <w:rPr>
                <w:sz w:val="24"/>
                <w:lang w:val="ru-RU"/>
              </w:rPr>
              <w:t>профориентации в школе «Мир</w:t>
            </w:r>
            <w:r>
              <w:rPr>
                <w:spacing w:val="1"/>
                <w:sz w:val="24"/>
                <w:lang w:val="ru-RU"/>
              </w:rPr>
              <w:t xml:space="preserve"> </w:t>
            </w:r>
            <w:r>
              <w:rPr>
                <w:spacing w:val="-1"/>
                <w:sz w:val="24"/>
                <w:lang w:val="ru-RU"/>
              </w:rPr>
              <w:t>профессий»,</w:t>
            </w:r>
          </w:p>
          <w:p>
            <w:pPr>
              <w:pStyle w:val="TableParagraph"/>
              <w:rPr>
                <w:sz w:val="24"/>
                <w:lang w:val="ru-RU"/>
              </w:rPr>
            </w:pPr>
            <w:r>
              <w:rPr>
                <w:spacing w:val="-1"/>
                <w:sz w:val="24"/>
                <w:lang w:val="ru-RU"/>
              </w:rPr>
              <w:t xml:space="preserve">профориентационная </w:t>
            </w:r>
            <w:r>
              <w:rPr>
                <w:spacing w:val="-57"/>
                <w:sz w:val="24"/>
                <w:lang w:val="ru-RU"/>
              </w:rPr>
              <w:t xml:space="preserve"> </w:t>
            </w:r>
            <w:r>
              <w:rPr>
                <w:sz w:val="24"/>
                <w:lang w:val="ru-RU"/>
              </w:rPr>
              <w:t>игра,</w:t>
            </w:r>
            <w:r>
              <w:rPr>
                <w:spacing w:val="-1"/>
                <w:sz w:val="24"/>
                <w:lang w:val="ru-RU"/>
              </w:rPr>
              <w:t xml:space="preserve"> </w:t>
            </w:r>
            <w:r>
              <w:rPr>
                <w:sz w:val="24"/>
                <w:lang w:val="ru-RU"/>
              </w:rPr>
              <w:t>просмотр</w:t>
            </w:r>
            <w:r>
              <w:rPr>
                <w:spacing w:val="-1"/>
                <w:sz w:val="24"/>
                <w:lang w:val="ru-RU"/>
              </w:rPr>
              <w:t xml:space="preserve"> </w:t>
            </w:r>
            <w:r>
              <w:rPr>
                <w:sz w:val="24"/>
                <w:lang w:val="ru-RU"/>
              </w:rPr>
              <w:t>презентаций,</w:t>
            </w:r>
          </w:p>
          <w:p>
            <w:pPr>
              <w:pStyle w:val="TableParagraph"/>
              <w:spacing w:lineRule="exact" w:line="267"/>
              <w:rPr>
                <w:sz w:val="24"/>
                <w:lang w:val="ru-RU"/>
              </w:rPr>
            </w:pPr>
            <w:r>
              <w:rPr>
                <w:sz w:val="24"/>
                <w:lang w:val="ru-RU"/>
              </w:rPr>
              <w:t xml:space="preserve">диагностика. </w:t>
            </w:r>
          </w:p>
        </w:tc>
        <w:tc>
          <w:tcPr>
            <w:tcW w:w="1306" w:type="dxa"/>
            <w:gridSpan w:val="3"/>
            <w:tcBorders>
              <w:top w:val="single" w:sz="4" w:space="0" w:color="000000"/>
              <w:bottom w:val="single" w:sz="4" w:space="0" w:color="000000"/>
            </w:tcBorders>
          </w:tcPr>
          <w:p>
            <w:pPr>
              <w:pStyle w:val="TableParagraph"/>
              <w:ind w:left="0" w:hanging="0"/>
              <w:rPr>
                <w:sz w:val="26"/>
                <w:lang w:val="ru-RU"/>
              </w:rPr>
            </w:pPr>
            <w:r>
              <w:rPr>
                <w:sz w:val="26"/>
                <w:lang w:val="ru-RU"/>
              </w:rPr>
              <w:t xml:space="preserve">    </w:t>
            </w:r>
            <w:r>
              <w:rPr>
                <w:sz w:val="26"/>
                <w:lang w:val="ru-RU"/>
              </w:rPr>
              <w:t>5-9</w:t>
            </w:r>
          </w:p>
          <w:p>
            <w:pPr>
              <w:pStyle w:val="TableParagraph"/>
              <w:ind w:left="0" w:hanging="0"/>
              <w:rPr>
                <w:sz w:val="21"/>
              </w:rPr>
            </w:pPr>
            <w:r>
              <w:rPr>
                <w:sz w:val="21"/>
              </w:rPr>
            </w:r>
          </w:p>
          <w:p>
            <w:pPr>
              <w:pStyle w:val="TableParagraph"/>
              <w:ind w:left="172" w:right="165" w:hanging="0"/>
              <w:jc w:val="center"/>
              <w:rPr>
                <w:sz w:val="24"/>
              </w:rPr>
            </w:pPr>
            <w:r>
              <w:rPr>
                <w:sz w:val="24"/>
              </w:rPr>
            </w:r>
          </w:p>
        </w:tc>
        <w:tc>
          <w:tcPr>
            <w:tcW w:w="2090" w:type="dxa"/>
            <w:gridSpan w:val="3"/>
            <w:tcBorders>
              <w:top w:val="single" w:sz="4" w:space="0" w:color="000000"/>
              <w:bottom w:val="single" w:sz="4" w:space="0" w:color="000000"/>
            </w:tcBorders>
          </w:tcPr>
          <w:p>
            <w:pPr>
              <w:pStyle w:val="TableParagraph"/>
              <w:ind w:left="0" w:right="320" w:hanging="0"/>
              <w:jc w:val="left"/>
              <w:rPr>
                <w:sz w:val="24"/>
              </w:rPr>
            </w:pPr>
            <w:r>
              <w:rPr>
                <w:sz w:val="24"/>
                <w:lang w:val="ru-RU"/>
              </w:rPr>
              <w:t>Я</w:t>
            </w:r>
            <w:r>
              <w:rPr>
                <w:sz w:val="24"/>
                <w:lang w:val="en-US"/>
              </w:rPr>
              <w:t>нварь</w:t>
            </w:r>
            <w:r>
              <w:rPr>
                <w:spacing w:val="-1"/>
                <w:sz w:val="24"/>
                <w:lang w:val="en-US"/>
              </w:rPr>
              <w:t xml:space="preserve"> –</w:t>
            </w:r>
            <w:r>
              <w:rPr>
                <w:spacing w:val="-2"/>
                <w:sz w:val="24"/>
                <w:lang w:val="en-US"/>
              </w:rPr>
              <w:t xml:space="preserve"> </w:t>
            </w:r>
            <w:r>
              <w:rPr>
                <w:sz w:val="24"/>
                <w:lang w:val="en-US"/>
              </w:rPr>
              <w:t>апрель</w:t>
            </w:r>
          </w:p>
          <w:p>
            <w:pPr>
              <w:pStyle w:val="TableParagraph"/>
              <w:ind w:left="0" w:right="320" w:hanging="0"/>
              <w:jc w:val="left"/>
              <w:rPr>
                <w:sz w:val="24"/>
              </w:rPr>
            </w:pPr>
            <w:r>
              <w:rPr>
                <w:sz w:val="24"/>
                <w:lang w:val="en-US"/>
              </w:rPr>
              <w:t>2026-28г.г.</w:t>
            </w:r>
          </w:p>
        </w:tc>
        <w:tc>
          <w:tcPr>
            <w:tcW w:w="2947" w:type="dxa"/>
            <w:tcBorders>
              <w:top w:val="single" w:sz="4" w:space="0" w:color="000000"/>
              <w:bottom w:val="single" w:sz="4" w:space="0" w:color="000000"/>
              <w:right w:val="single" w:sz="4" w:space="0" w:color="000000"/>
            </w:tcBorders>
          </w:tcPr>
          <w:p>
            <w:pPr>
              <w:pStyle w:val="TableParagraph"/>
              <w:ind w:left="105" w:right="138" w:hanging="0"/>
              <w:rPr>
                <w:sz w:val="24"/>
                <w:lang w:val="ru-RU"/>
              </w:rPr>
            </w:pPr>
            <w:r>
              <w:rPr>
                <w:sz w:val="24"/>
                <w:lang w:val="ru-RU"/>
              </w:rPr>
              <w:t>Воспитатели/ социальный педагог/</w:t>
            </w:r>
          </w:p>
          <w:p>
            <w:pPr>
              <w:pStyle w:val="TableParagraph"/>
              <w:ind w:left="105" w:right="138" w:hanging="0"/>
              <w:rPr>
                <w:sz w:val="24"/>
                <w:lang w:val="ru-RU"/>
              </w:rPr>
            </w:pPr>
            <w:r>
              <w:rPr>
                <w:sz w:val="24"/>
                <w:lang w:val="ru-RU"/>
              </w:rPr>
              <w:t>педагог-психолог</w:t>
            </w:r>
          </w:p>
          <w:p>
            <w:pPr>
              <w:pStyle w:val="TableParagraph"/>
              <w:rPr>
                <w:sz w:val="24"/>
                <w:lang w:val="ru-RU"/>
              </w:rPr>
            </w:pPr>
            <w:r>
              <w:rPr>
                <w:sz w:val="24"/>
                <w:lang w:val="ru-RU"/>
              </w:rPr>
            </w:r>
          </w:p>
        </w:tc>
      </w:tr>
      <w:tr>
        <w:trPr>
          <w:trHeight w:val="278" w:hRule="atLeast"/>
        </w:trPr>
        <w:tc>
          <w:tcPr>
            <w:tcW w:w="10025" w:type="dxa"/>
            <w:gridSpan w:val="10"/>
            <w:tcBorders>
              <w:top w:val="single" w:sz="4" w:space="0" w:color="000000"/>
              <w:left w:val="single" w:sz="4" w:space="0" w:color="000000"/>
              <w:bottom w:val="single" w:sz="4" w:space="0" w:color="000000"/>
              <w:right w:val="single" w:sz="4" w:space="0" w:color="000000"/>
            </w:tcBorders>
          </w:tcPr>
          <w:p>
            <w:pPr>
              <w:pStyle w:val="TableParagraph"/>
              <w:spacing w:lineRule="exact" w:line="258"/>
              <w:ind w:left="785" w:right="781" w:hanging="0"/>
              <w:jc w:val="center"/>
              <w:rPr>
                <w:b/>
                <w:b/>
                <w:sz w:val="24"/>
                <w:lang w:val="ru-RU"/>
              </w:rPr>
            </w:pPr>
            <w:r>
              <w:rPr>
                <w:b/>
                <w:sz w:val="24"/>
                <w:lang w:val="ru-RU"/>
              </w:rPr>
            </w:r>
          </w:p>
          <w:p>
            <w:pPr>
              <w:pStyle w:val="TableParagraph"/>
              <w:spacing w:lineRule="exact" w:line="258"/>
              <w:ind w:left="785" w:right="781" w:hanging="0"/>
              <w:jc w:val="center"/>
              <w:rPr>
                <w:b/>
                <w:b/>
                <w:sz w:val="24"/>
                <w:lang w:val="ru-RU"/>
              </w:rPr>
            </w:pPr>
            <w:r>
              <w:rPr>
                <w:b/>
                <w:sz w:val="24"/>
                <w:lang w:val="ru-RU"/>
              </w:rPr>
              <w:t xml:space="preserve">Мероприятия с учреждениями искусства и культуры </w:t>
            </w:r>
          </w:p>
          <w:p>
            <w:pPr>
              <w:pStyle w:val="TableParagraph"/>
              <w:spacing w:lineRule="exact" w:line="258"/>
              <w:ind w:left="785" w:right="781" w:hanging="0"/>
              <w:jc w:val="center"/>
              <w:rPr>
                <w:b/>
                <w:b/>
                <w:sz w:val="24"/>
                <w:lang w:val="ru-RU"/>
              </w:rPr>
            </w:pPr>
            <w:r>
              <w:rPr>
                <w:b/>
                <w:sz w:val="24"/>
                <w:lang w:val="ru-RU"/>
              </w:rPr>
            </w:r>
          </w:p>
        </w:tc>
      </w:tr>
      <w:tr>
        <w:trPr>
          <w:trHeight w:val="828" w:hRule="atLeast"/>
        </w:trPr>
        <w:tc>
          <w:tcPr>
            <w:tcW w:w="3682" w:type="dxa"/>
            <w:gridSpan w:val="3"/>
            <w:tcBorders>
              <w:top w:val="single" w:sz="4" w:space="0" w:color="000000"/>
              <w:left w:val="single" w:sz="4" w:space="0" w:color="000000"/>
              <w:bottom w:val="single" w:sz="4" w:space="0" w:color="000000"/>
            </w:tcBorders>
          </w:tcPr>
          <w:p>
            <w:pPr>
              <w:pStyle w:val="TableParagraph"/>
              <w:spacing w:before="1" w:after="0"/>
              <w:ind w:left="379" w:hanging="0"/>
              <w:rPr>
                <w:b/>
                <w:b/>
                <w:sz w:val="24"/>
              </w:rPr>
            </w:pPr>
            <w:r>
              <w:rPr>
                <w:b/>
                <w:sz w:val="24"/>
                <w:lang w:val="ru-RU"/>
              </w:rPr>
              <w:t>Ме</w:t>
            </w:r>
            <w:r>
              <w:rPr>
                <w:b/>
                <w:sz w:val="24"/>
                <w:lang w:val="en-US"/>
              </w:rPr>
              <w:t>роприятия</w:t>
            </w:r>
          </w:p>
        </w:tc>
        <w:tc>
          <w:tcPr>
            <w:tcW w:w="1306" w:type="dxa"/>
            <w:gridSpan w:val="3"/>
            <w:tcBorders>
              <w:top w:val="single" w:sz="4" w:space="0" w:color="000000"/>
              <w:bottom w:val="single" w:sz="4" w:space="0" w:color="000000"/>
            </w:tcBorders>
          </w:tcPr>
          <w:p>
            <w:pPr>
              <w:pStyle w:val="TableParagraph"/>
              <w:spacing w:before="1" w:after="0"/>
              <w:ind w:left="170" w:right="166" w:hanging="0"/>
              <w:jc w:val="center"/>
              <w:rPr>
                <w:b/>
                <w:b/>
                <w:sz w:val="24"/>
              </w:rPr>
            </w:pPr>
            <w:r>
              <w:rPr>
                <w:b/>
                <w:sz w:val="24"/>
                <w:lang w:val="en-US"/>
              </w:rPr>
              <w:t>Класс</w:t>
            </w:r>
          </w:p>
        </w:tc>
        <w:tc>
          <w:tcPr>
            <w:tcW w:w="2090" w:type="dxa"/>
            <w:gridSpan w:val="3"/>
            <w:tcBorders>
              <w:top w:val="single" w:sz="4" w:space="0" w:color="000000"/>
              <w:bottom w:val="single" w:sz="4" w:space="0" w:color="000000"/>
            </w:tcBorders>
          </w:tcPr>
          <w:p>
            <w:pPr>
              <w:pStyle w:val="TableParagraph"/>
              <w:ind w:left="131" w:right="117" w:hanging="0"/>
              <w:jc w:val="center"/>
              <w:rPr>
                <w:b/>
                <w:b/>
                <w:sz w:val="24"/>
                <w:lang w:val="ru-RU"/>
              </w:rPr>
            </w:pPr>
            <w:r>
              <w:rPr>
                <w:b/>
                <w:sz w:val="24"/>
                <w:lang w:val="ru-RU"/>
              </w:rPr>
              <w:t>Сроки</w:t>
            </w:r>
          </w:p>
          <w:p>
            <w:pPr>
              <w:pStyle w:val="TableParagraph"/>
              <w:spacing w:lineRule="exact" w:line="269"/>
              <w:ind w:left="131" w:right="122" w:hanging="0"/>
              <w:jc w:val="center"/>
              <w:rPr>
                <w:b/>
                <w:b/>
                <w:sz w:val="24"/>
              </w:rPr>
            </w:pPr>
            <w:r>
              <w:rPr>
                <w:b/>
                <w:sz w:val="24"/>
                <w:lang w:val="en-US"/>
              </w:rPr>
              <w:t>проведения</w:t>
            </w:r>
          </w:p>
        </w:tc>
        <w:tc>
          <w:tcPr>
            <w:tcW w:w="2947" w:type="dxa"/>
            <w:tcBorders>
              <w:top w:val="single" w:sz="4" w:space="0" w:color="000000"/>
              <w:bottom w:val="single" w:sz="4" w:space="0" w:color="000000"/>
              <w:right w:val="single" w:sz="4" w:space="0" w:color="000000"/>
            </w:tcBorders>
          </w:tcPr>
          <w:p>
            <w:pPr>
              <w:pStyle w:val="TableParagraph"/>
              <w:spacing w:before="1" w:after="0"/>
              <w:ind w:left="693" w:hanging="0"/>
              <w:rPr>
                <w:b/>
                <w:b/>
                <w:sz w:val="24"/>
                <w:lang w:val="ru-RU"/>
              </w:rPr>
            </w:pPr>
            <w:r>
              <w:rPr>
                <w:b/>
                <w:sz w:val="24"/>
                <w:lang w:val="en-US"/>
              </w:rPr>
              <w:t>Ответственны</w:t>
            </w:r>
            <w:r>
              <w:rPr>
                <w:b/>
                <w:sz w:val="24"/>
                <w:lang w:val="ru-RU"/>
              </w:rPr>
              <w:t>й/</w:t>
            </w:r>
          </w:p>
          <w:p>
            <w:pPr>
              <w:pStyle w:val="TableParagraph"/>
              <w:spacing w:before="1" w:after="0"/>
              <w:ind w:left="693" w:hanging="0"/>
              <w:rPr>
                <w:b/>
                <w:b/>
                <w:sz w:val="24"/>
                <w:lang w:val="ru-RU"/>
              </w:rPr>
            </w:pPr>
            <w:r>
              <w:rPr>
                <w:b/>
                <w:sz w:val="24"/>
                <w:lang w:val="ru-RU"/>
              </w:rPr>
              <w:t>исполнители</w:t>
            </w:r>
          </w:p>
        </w:tc>
      </w:tr>
      <w:tr>
        <w:trPr>
          <w:trHeight w:val="827" w:hRule="atLeast"/>
        </w:trPr>
        <w:tc>
          <w:tcPr>
            <w:tcW w:w="3682" w:type="dxa"/>
            <w:gridSpan w:val="3"/>
            <w:tcBorders>
              <w:top w:val="single" w:sz="4" w:space="0" w:color="000000"/>
              <w:left w:val="single" w:sz="4" w:space="0" w:color="000000"/>
              <w:bottom w:val="single" w:sz="4" w:space="0" w:color="000000"/>
            </w:tcBorders>
          </w:tcPr>
          <w:p>
            <w:pPr>
              <w:pStyle w:val="NoSpacing"/>
              <w:rPr>
                <w:rFonts w:ascii="Times New Roman" w:hAnsi="Times New Roman"/>
                <w:sz w:val="24"/>
                <w:szCs w:val="24"/>
                <w:lang w:val="ru-RU"/>
              </w:rPr>
            </w:pPr>
            <w:r>
              <w:rPr>
                <w:rFonts w:ascii="Times New Roman" w:hAnsi="Times New Roman"/>
                <w:sz w:val="24"/>
                <w:szCs w:val="24"/>
                <w:lang w:val="ru-RU"/>
              </w:rPr>
              <w:t>Посещение</w:t>
            </w:r>
            <w:r>
              <w:rPr>
                <w:rFonts w:ascii="Times New Roman" w:hAnsi="Times New Roman"/>
                <w:spacing w:val="-5"/>
                <w:sz w:val="24"/>
                <w:szCs w:val="24"/>
                <w:lang w:val="ru-RU"/>
              </w:rPr>
              <w:t xml:space="preserve"> </w:t>
            </w:r>
            <w:r>
              <w:rPr>
                <w:rFonts w:ascii="Times New Roman" w:hAnsi="Times New Roman"/>
                <w:sz w:val="24"/>
                <w:szCs w:val="24"/>
                <w:lang w:val="ru-RU"/>
              </w:rPr>
              <w:t>концертов</w:t>
            </w:r>
            <w:r>
              <w:rPr>
                <w:rFonts w:ascii="Times New Roman" w:hAnsi="Times New Roman"/>
                <w:spacing w:val="-4"/>
                <w:sz w:val="24"/>
                <w:szCs w:val="24"/>
                <w:lang w:val="ru-RU"/>
              </w:rPr>
              <w:t xml:space="preserve"> </w:t>
            </w:r>
            <w:r>
              <w:rPr>
                <w:rFonts w:ascii="Times New Roman" w:hAnsi="Times New Roman"/>
                <w:sz w:val="24"/>
                <w:szCs w:val="24"/>
                <w:lang w:val="ru-RU"/>
              </w:rPr>
              <w:t>в</w:t>
            </w:r>
            <w:r>
              <w:rPr>
                <w:rFonts w:ascii="Times New Roman" w:hAnsi="Times New Roman"/>
                <w:spacing w:val="-5"/>
                <w:sz w:val="24"/>
                <w:szCs w:val="24"/>
                <w:lang w:val="ru-RU"/>
              </w:rPr>
              <w:t xml:space="preserve"> </w:t>
            </w:r>
            <w:r>
              <w:rPr>
                <w:rFonts w:ascii="Times New Roman" w:hAnsi="Times New Roman"/>
                <w:bCs/>
                <w:sz w:val="24"/>
                <w:szCs w:val="24"/>
                <w:lang w:val="ru-RU"/>
              </w:rPr>
              <w:t>МБОУДО</w:t>
            </w:r>
            <w:r>
              <w:rPr>
                <w:rFonts w:ascii="Times New Roman" w:hAnsi="Times New Roman"/>
                <w:sz w:val="24"/>
                <w:szCs w:val="24"/>
                <w:lang w:val="en-US"/>
              </w:rPr>
              <w:t> </w:t>
            </w:r>
            <w:r>
              <w:rPr>
                <w:rFonts w:ascii="Times New Roman" w:hAnsi="Times New Roman"/>
                <w:sz w:val="24"/>
                <w:szCs w:val="24"/>
                <w:lang w:val="ru-RU"/>
              </w:rPr>
              <w:t>«Детская</w:t>
            </w:r>
            <w:r>
              <w:rPr>
                <w:rFonts w:ascii="Times New Roman" w:hAnsi="Times New Roman"/>
                <w:spacing w:val="-1"/>
                <w:sz w:val="24"/>
                <w:szCs w:val="24"/>
                <w:lang w:val="ru-RU"/>
              </w:rPr>
              <w:t xml:space="preserve"> </w:t>
            </w:r>
            <w:r>
              <w:rPr>
                <w:rFonts w:ascii="Times New Roman" w:hAnsi="Times New Roman"/>
                <w:sz w:val="24"/>
                <w:szCs w:val="24"/>
                <w:lang w:val="ru-RU"/>
              </w:rPr>
              <w:t>школа искусств», ДК</w:t>
            </w:r>
          </w:p>
        </w:tc>
        <w:tc>
          <w:tcPr>
            <w:tcW w:w="1306" w:type="dxa"/>
            <w:gridSpan w:val="3"/>
            <w:tcBorders>
              <w:top w:val="single" w:sz="4" w:space="0" w:color="000000"/>
              <w:bottom w:val="single" w:sz="4" w:space="0" w:color="000000"/>
            </w:tcBorders>
          </w:tcPr>
          <w:p>
            <w:pPr>
              <w:pStyle w:val="TableParagraph"/>
              <w:spacing w:before="9" w:after="0"/>
              <w:ind w:left="0" w:hanging="0"/>
              <w:rPr>
                <w:sz w:val="24"/>
                <w:szCs w:val="24"/>
                <w:lang w:val="ru-RU"/>
              </w:rPr>
            </w:pPr>
            <w:r>
              <w:rPr>
                <w:sz w:val="24"/>
                <w:szCs w:val="24"/>
                <w:lang w:val="ru-RU"/>
              </w:rPr>
            </w:r>
          </w:p>
          <w:p>
            <w:pPr>
              <w:pStyle w:val="TableParagraph"/>
              <w:ind w:left="0" w:hanging="0"/>
              <w:rPr>
                <w:sz w:val="26"/>
                <w:lang w:val="ru-RU"/>
              </w:rPr>
            </w:pPr>
            <w:r>
              <w:rPr>
                <w:sz w:val="26"/>
                <w:lang w:val="ru-RU"/>
              </w:rPr>
              <w:t xml:space="preserve">    </w:t>
            </w:r>
            <w:r>
              <w:rPr>
                <w:sz w:val="26"/>
                <w:lang w:val="ru-RU"/>
              </w:rPr>
              <w:t>5-9</w:t>
            </w:r>
          </w:p>
          <w:p>
            <w:pPr>
              <w:pStyle w:val="TableParagraph"/>
              <w:ind w:left="172" w:right="165" w:hanging="0"/>
              <w:jc w:val="center"/>
              <w:rPr>
                <w:sz w:val="24"/>
                <w:szCs w:val="24"/>
                <w:lang w:val="ru-RU"/>
              </w:rPr>
            </w:pPr>
            <w:r>
              <w:rPr>
                <w:sz w:val="24"/>
                <w:szCs w:val="24"/>
                <w:lang w:val="ru-RU"/>
              </w:rPr>
            </w:r>
          </w:p>
        </w:tc>
        <w:tc>
          <w:tcPr>
            <w:tcW w:w="2090" w:type="dxa"/>
            <w:gridSpan w:val="3"/>
            <w:tcBorders>
              <w:top w:val="single" w:sz="4" w:space="0" w:color="000000"/>
              <w:bottom w:val="single" w:sz="4" w:space="0" w:color="000000"/>
            </w:tcBorders>
          </w:tcPr>
          <w:p>
            <w:pPr>
              <w:pStyle w:val="TableParagraph"/>
              <w:ind w:left="379" w:hanging="0"/>
              <w:jc w:val="left"/>
              <w:rPr>
                <w:sz w:val="24"/>
                <w:szCs w:val="24"/>
                <w:lang w:val="ru-RU"/>
              </w:rPr>
            </w:pPr>
            <w:r>
              <w:rPr>
                <w:sz w:val="24"/>
                <w:szCs w:val="24"/>
                <w:lang w:val="ru-RU"/>
              </w:rPr>
              <w:t>В течение периода</w:t>
            </w:r>
          </w:p>
        </w:tc>
        <w:tc>
          <w:tcPr>
            <w:tcW w:w="2947" w:type="dxa"/>
            <w:tcBorders>
              <w:top w:val="single" w:sz="4" w:space="0" w:color="000000"/>
              <w:bottom w:val="single" w:sz="4" w:space="0" w:color="000000"/>
              <w:right w:val="single" w:sz="4" w:space="0" w:color="000000"/>
            </w:tcBorders>
          </w:tcPr>
          <w:p>
            <w:pPr>
              <w:pStyle w:val="TableParagraph"/>
              <w:rPr>
                <w:sz w:val="24"/>
                <w:szCs w:val="24"/>
                <w:lang w:val="ru-RU"/>
              </w:rPr>
            </w:pPr>
            <w:r>
              <w:rPr>
                <w:sz w:val="24"/>
                <w:szCs w:val="24"/>
                <w:lang w:val="ru-RU"/>
              </w:rPr>
              <w:t xml:space="preserve">Заместитель директора по ВР/ воспитатели </w:t>
            </w:r>
          </w:p>
        </w:tc>
      </w:tr>
      <w:tr>
        <w:trPr>
          <w:trHeight w:val="800" w:hRule="atLeast"/>
        </w:trPr>
        <w:tc>
          <w:tcPr>
            <w:tcW w:w="3682" w:type="dxa"/>
            <w:gridSpan w:val="3"/>
            <w:tcBorders>
              <w:top w:val="single" w:sz="4" w:space="0" w:color="000000"/>
              <w:left w:val="single" w:sz="4" w:space="0" w:color="000000"/>
              <w:bottom w:val="single" w:sz="4" w:space="0" w:color="000000"/>
            </w:tcBorders>
          </w:tcPr>
          <w:p>
            <w:pPr>
              <w:pStyle w:val="TableParagraph"/>
              <w:ind w:left="0" w:right="118" w:hanging="0"/>
              <w:rPr>
                <w:sz w:val="24"/>
                <w:szCs w:val="24"/>
                <w:lang w:val="ru-RU"/>
              </w:rPr>
            </w:pPr>
            <w:r>
              <w:rPr>
                <w:sz w:val="24"/>
                <w:szCs w:val="24"/>
                <w:lang w:val="ru-RU"/>
              </w:rPr>
              <w:t>Тематические</w:t>
            </w:r>
            <w:r>
              <w:rPr>
                <w:spacing w:val="-8"/>
                <w:sz w:val="24"/>
                <w:szCs w:val="24"/>
                <w:lang w:val="ru-RU"/>
              </w:rPr>
              <w:t xml:space="preserve"> </w:t>
            </w:r>
            <w:r>
              <w:rPr>
                <w:sz w:val="24"/>
                <w:szCs w:val="24"/>
                <w:lang w:val="ru-RU"/>
              </w:rPr>
              <w:t>экскурсии</w:t>
            </w:r>
            <w:r>
              <w:rPr>
                <w:spacing w:val="-6"/>
                <w:sz w:val="24"/>
                <w:szCs w:val="24"/>
                <w:lang w:val="ru-RU"/>
              </w:rPr>
              <w:t xml:space="preserve"> </w:t>
            </w:r>
            <w:r>
              <w:rPr>
                <w:sz w:val="24"/>
                <w:szCs w:val="24"/>
                <w:lang w:val="ru-RU"/>
              </w:rPr>
              <w:t>в</w:t>
            </w:r>
            <w:r>
              <w:rPr>
                <w:spacing w:val="-5"/>
                <w:sz w:val="24"/>
                <w:szCs w:val="24"/>
                <w:lang w:val="ru-RU"/>
              </w:rPr>
              <w:t xml:space="preserve"> </w:t>
            </w:r>
            <w:r>
              <w:rPr>
                <w:sz w:val="24"/>
                <w:szCs w:val="24"/>
                <w:lang w:val="ru-RU"/>
              </w:rPr>
              <w:t>МБУК</w:t>
            </w:r>
            <w:r>
              <w:rPr>
                <w:spacing w:val="-57"/>
                <w:sz w:val="24"/>
                <w:szCs w:val="24"/>
                <w:lang w:val="ru-RU"/>
              </w:rPr>
              <w:t xml:space="preserve"> </w:t>
            </w:r>
            <w:r>
              <w:rPr>
                <w:sz w:val="24"/>
                <w:szCs w:val="24"/>
                <w:lang w:val="ru-RU"/>
              </w:rPr>
              <w:t xml:space="preserve"> РИКМ</w:t>
            </w:r>
          </w:p>
        </w:tc>
        <w:tc>
          <w:tcPr>
            <w:tcW w:w="1306" w:type="dxa"/>
            <w:gridSpan w:val="3"/>
            <w:tcBorders>
              <w:top w:val="single" w:sz="4" w:space="0" w:color="000000"/>
              <w:bottom w:val="single" w:sz="4" w:space="0" w:color="000000"/>
            </w:tcBorders>
          </w:tcPr>
          <w:p>
            <w:pPr>
              <w:pStyle w:val="TableParagraph"/>
              <w:ind w:left="0" w:hanging="0"/>
              <w:rPr>
                <w:sz w:val="26"/>
                <w:lang w:val="ru-RU"/>
              </w:rPr>
            </w:pPr>
            <w:r>
              <w:rPr>
                <w:sz w:val="26"/>
                <w:lang w:val="ru-RU"/>
              </w:rPr>
              <w:t xml:space="preserve">    </w:t>
            </w:r>
            <w:r>
              <w:rPr>
                <w:sz w:val="26"/>
                <w:lang w:val="ru-RU"/>
              </w:rPr>
              <w:t>5-9</w:t>
            </w:r>
          </w:p>
          <w:p>
            <w:pPr>
              <w:pStyle w:val="TableParagraph"/>
              <w:ind w:left="172" w:right="165" w:hanging="0"/>
              <w:jc w:val="center"/>
              <w:rPr>
                <w:sz w:val="24"/>
                <w:szCs w:val="24"/>
                <w:lang w:val="ru-RU"/>
              </w:rPr>
            </w:pPr>
            <w:r>
              <w:rPr>
                <w:sz w:val="24"/>
                <w:szCs w:val="24"/>
                <w:lang w:val="ru-RU"/>
              </w:rPr>
            </w:r>
          </w:p>
        </w:tc>
        <w:tc>
          <w:tcPr>
            <w:tcW w:w="2090" w:type="dxa"/>
            <w:gridSpan w:val="3"/>
            <w:tcBorders>
              <w:top w:val="single" w:sz="4" w:space="0" w:color="000000"/>
              <w:bottom w:val="single" w:sz="4" w:space="0" w:color="000000"/>
            </w:tcBorders>
          </w:tcPr>
          <w:p>
            <w:pPr>
              <w:pStyle w:val="TableParagraph"/>
              <w:ind w:left="0" w:hanging="0"/>
              <w:jc w:val="left"/>
              <w:rPr>
                <w:sz w:val="24"/>
                <w:szCs w:val="24"/>
              </w:rPr>
            </w:pPr>
            <w:r>
              <w:rPr>
                <w:sz w:val="24"/>
                <w:szCs w:val="24"/>
                <w:lang w:val="ru-RU"/>
              </w:rPr>
              <w:t>В течение периода</w:t>
            </w:r>
          </w:p>
        </w:tc>
        <w:tc>
          <w:tcPr>
            <w:tcW w:w="2947" w:type="dxa"/>
            <w:tcBorders>
              <w:top w:val="single" w:sz="4" w:space="0" w:color="000000"/>
              <w:bottom w:val="single" w:sz="4" w:space="0" w:color="000000"/>
              <w:right w:val="single" w:sz="4" w:space="0" w:color="000000"/>
            </w:tcBorders>
          </w:tcPr>
          <w:p>
            <w:pPr>
              <w:pStyle w:val="TableParagraph"/>
              <w:ind w:left="0" w:hanging="0"/>
              <w:rPr>
                <w:sz w:val="24"/>
                <w:szCs w:val="24"/>
                <w:lang w:val="ru-RU"/>
              </w:rPr>
            </w:pPr>
            <w:r>
              <w:rPr>
                <w:sz w:val="24"/>
                <w:szCs w:val="24"/>
                <w:lang w:val="ru-RU"/>
              </w:rPr>
              <w:t>Старший воспитатель/воспитатели</w:t>
            </w:r>
          </w:p>
        </w:tc>
      </w:tr>
      <w:tr>
        <w:trPr>
          <w:trHeight w:val="685" w:hRule="atLeast"/>
        </w:trPr>
        <w:tc>
          <w:tcPr>
            <w:tcW w:w="3682" w:type="dxa"/>
            <w:gridSpan w:val="3"/>
            <w:tcBorders>
              <w:top w:val="single" w:sz="4" w:space="0" w:color="000000"/>
              <w:left w:val="single" w:sz="4" w:space="0" w:color="000000"/>
              <w:bottom w:val="single" w:sz="4" w:space="0" w:color="000000"/>
            </w:tcBorders>
          </w:tcPr>
          <w:p>
            <w:pPr>
              <w:pStyle w:val="TableParagraph"/>
              <w:spacing w:lineRule="exact" w:line="269"/>
              <w:rPr>
                <w:sz w:val="24"/>
                <w:szCs w:val="24"/>
                <w:lang w:val="ru-RU"/>
              </w:rPr>
            </w:pPr>
            <w:r>
              <w:rPr>
                <w:sz w:val="24"/>
                <w:szCs w:val="24"/>
                <w:lang w:val="ru-RU"/>
              </w:rPr>
              <w:t>Посещение киносеансов</w:t>
            </w:r>
            <w:r>
              <w:rPr>
                <w:spacing w:val="4"/>
                <w:sz w:val="24"/>
                <w:szCs w:val="24"/>
                <w:lang w:val="ru-RU"/>
              </w:rPr>
              <w:t xml:space="preserve"> </w:t>
            </w:r>
            <w:r>
              <w:rPr>
                <w:sz w:val="24"/>
                <w:szCs w:val="24"/>
                <w:lang w:val="ru-RU"/>
              </w:rPr>
              <w:t xml:space="preserve"> </w:t>
            </w:r>
            <w:r>
              <w:rPr>
                <w:sz w:val="24"/>
                <w:szCs w:val="24"/>
                <w:lang w:val="ru-RU" w:eastAsia="ru-RU"/>
              </w:rPr>
              <w:t>МБУК «Центр культуры и Кино» по Пушкинской карте</w:t>
            </w:r>
          </w:p>
        </w:tc>
        <w:tc>
          <w:tcPr>
            <w:tcW w:w="1306" w:type="dxa"/>
            <w:gridSpan w:val="3"/>
            <w:tcBorders>
              <w:top w:val="single" w:sz="4" w:space="0" w:color="000000"/>
              <w:bottom w:val="single" w:sz="4" w:space="0" w:color="000000"/>
            </w:tcBorders>
          </w:tcPr>
          <w:p>
            <w:pPr>
              <w:pStyle w:val="TableParagraph"/>
              <w:ind w:left="0" w:hanging="0"/>
              <w:rPr>
                <w:sz w:val="26"/>
                <w:lang w:val="ru-RU"/>
              </w:rPr>
            </w:pPr>
            <w:r>
              <w:rPr>
                <w:sz w:val="26"/>
                <w:lang w:val="ru-RU"/>
              </w:rPr>
              <w:t xml:space="preserve">    </w:t>
            </w:r>
            <w:r>
              <w:rPr>
                <w:sz w:val="26"/>
                <w:lang w:val="ru-RU"/>
              </w:rPr>
              <w:t>5-9</w:t>
            </w:r>
          </w:p>
          <w:p>
            <w:pPr>
              <w:pStyle w:val="TableParagraph"/>
              <w:spacing w:before="1" w:after="0"/>
              <w:ind w:left="172" w:right="165" w:hanging="0"/>
              <w:jc w:val="center"/>
              <w:rPr>
                <w:sz w:val="24"/>
                <w:szCs w:val="24"/>
                <w:lang w:val="ru-RU"/>
              </w:rPr>
            </w:pPr>
            <w:r>
              <w:rPr>
                <w:sz w:val="24"/>
                <w:szCs w:val="24"/>
                <w:lang w:val="ru-RU"/>
              </w:rPr>
            </w:r>
          </w:p>
        </w:tc>
        <w:tc>
          <w:tcPr>
            <w:tcW w:w="2090" w:type="dxa"/>
            <w:gridSpan w:val="3"/>
            <w:tcBorders>
              <w:top w:val="single" w:sz="4" w:space="0" w:color="000000"/>
              <w:bottom w:val="single" w:sz="4" w:space="0" w:color="000000"/>
            </w:tcBorders>
          </w:tcPr>
          <w:p>
            <w:pPr>
              <w:pStyle w:val="TableParagraph"/>
              <w:spacing w:before="125" w:after="0"/>
              <w:ind w:left="357" w:right="141" w:hanging="207"/>
              <w:jc w:val="left"/>
              <w:rPr>
                <w:sz w:val="24"/>
                <w:szCs w:val="24"/>
              </w:rPr>
            </w:pPr>
            <w:r>
              <w:rPr>
                <w:sz w:val="24"/>
                <w:szCs w:val="24"/>
                <w:lang w:val="ru-RU"/>
              </w:rPr>
              <w:t>В течение периода</w:t>
            </w:r>
          </w:p>
        </w:tc>
        <w:tc>
          <w:tcPr>
            <w:tcW w:w="2947" w:type="dxa"/>
            <w:tcBorders>
              <w:top w:val="single" w:sz="4" w:space="0" w:color="000000"/>
              <w:bottom w:val="single" w:sz="4" w:space="0" w:color="000000"/>
              <w:right w:val="single" w:sz="4" w:space="0" w:color="000000"/>
            </w:tcBorders>
          </w:tcPr>
          <w:p>
            <w:pPr>
              <w:pStyle w:val="TableParagraph"/>
              <w:spacing w:before="1" w:after="0"/>
              <w:ind w:left="0" w:hanging="0"/>
              <w:rPr>
                <w:sz w:val="24"/>
                <w:szCs w:val="24"/>
                <w:lang w:val="ru-RU"/>
              </w:rPr>
            </w:pPr>
            <w:r>
              <w:rPr>
                <w:sz w:val="24"/>
                <w:szCs w:val="24"/>
                <w:lang w:val="ru-RU"/>
              </w:rPr>
              <w:t>Старший воспитатель / воспитатели</w:t>
            </w:r>
          </w:p>
        </w:tc>
      </w:tr>
      <w:tr>
        <w:trPr>
          <w:trHeight w:val="551" w:hRule="atLeast"/>
        </w:trPr>
        <w:tc>
          <w:tcPr>
            <w:tcW w:w="3682" w:type="dxa"/>
            <w:gridSpan w:val="3"/>
            <w:tcBorders>
              <w:top w:val="single" w:sz="4" w:space="0" w:color="000000"/>
              <w:left w:val="single" w:sz="4" w:space="0" w:color="000000"/>
              <w:bottom w:val="single" w:sz="4" w:space="0" w:color="000000"/>
            </w:tcBorders>
          </w:tcPr>
          <w:p>
            <w:pPr>
              <w:pStyle w:val="TableParagraph"/>
              <w:spacing w:lineRule="exact" w:line="263"/>
              <w:rPr>
                <w:sz w:val="24"/>
                <w:szCs w:val="24"/>
                <w:lang w:val="ru-RU"/>
              </w:rPr>
            </w:pPr>
            <w:r>
              <w:rPr>
                <w:sz w:val="24"/>
                <w:szCs w:val="24"/>
                <w:lang w:val="ru-RU"/>
              </w:rPr>
              <w:t>Экскурсии</w:t>
            </w:r>
            <w:r>
              <w:rPr>
                <w:spacing w:val="-7"/>
                <w:sz w:val="24"/>
                <w:szCs w:val="24"/>
                <w:lang w:val="ru-RU"/>
              </w:rPr>
              <w:t xml:space="preserve"> </w:t>
            </w:r>
            <w:r>
              <w:rPr>
                <w:sz w:val="24"/>
                <w:szCs w:val="24"/>
                <w:lang w:val="ru-RU"/>
              </w:rPr>
              <w:t>в</w:t>
            </w:r>
            <w:r>
              <w:rPr>
                <w:spacing w:val="-8"/>
                <w:sz w:val="24"/>
                <w:szCs w:val="24"/>
                <w:lang w:val="ru-RU"/>
              </w:rPr>
              <w:t xml:space="preserve"> </w:t>
            </w:r>
            <w:r>
              <w:rPr>
                <w:sz w:val="24"/>
                <w:szCs w:val="24"/>
                <w:lang w:val="ru-RU"/>
              </w:rPr>
              <w:t>пожарную</w:t>
            </w:r>
            <w:r>
              <w:rPr>
                <w:spacing w:val="-5"/>
                <w:sz w:val="24"/>
                <w:szCs w:val="24"/>
                <w:lang w:val="ru-RU"/>
              </w:rPr>
              <w:t xml:space="preserve"> </w:t>
            </w:r>
            <w:r>
              <w:rPr>
                <w:sz w:val="24"/>
                <w:szCs w:val="24"/>
                <w:lang w:val="ru-RU"/>
              </w:rPr>
              <w:t>часть,</w:t>
            </w:r>
          </w:p>
          <w:p>
            <w:pPr>
              <w:pStyle w:val="TableParagraph"/>
              <w:spacing w:lineRule="exact" w:line="269"/>
              <w:rPr>
                <w:sz w:val="24"/>
                <w:szCs w:val="24"/>
                <w:lang w:val="ru-RU"/>
              </w:rPr>
            </w:pPr>
            <w:r>
              <w:rPr>
                <w:spacing w:val="-1"/>
                <w:sz w:val="24"/>
                <w:szCs w:val="24"/>
                <w:lang w:val="ru-RU"/>
              </w:rPr>
              <w:t>предприятия</w:t>
            </w:r>
            <w:r>
              <w:rPr>
                <w:spacing w:val="-13"/>
                <w:sz w:val="24"/>
                <w:szCs w:val="24"/>
                <w:lang w:val="ru-RU"/>
              </w:rPr>
              <w:t xml:space="preserve"> </w:t>
            </w:r>
            <w:r>
              <w:rPr>
                <w:sz w:val="24"/>
                <w:szCs w:val="24"/>
                <w:lang w:val="ru-RU"/>
              </w:rPr>
              <w:t>городского</w:t>
            </w:r>
            <w:r>
              <w:rPr>
                <w:spacing w:val="-10"/>
                <w:sz w:val="24"/>
                <w:szCs w:val="24"/>
                <w:lang w:val="ru-RU"/>
              </w:rPr>
              <w:t xml:space="preserve"> </w:t>
            </w:r>
            <w:r>
              <w:rPr>
                <w:sz w:val="24"/>
                <w:szCs w:val="24"/>
                <w:lang w:val="ru-RU"/>
              </w:rPr>
              <w:t>округа</w:t>
            </w:r>
          </w:p>
        </w:tc>
        <w:tc>
          <w:tcPr>
            <w:tcW w:w="1306" w:type="dxa"/>
            <w:gridSpan w:val="3"/>
            <w:tcBorders>
              <w:top w:val="single" w:sz="4" w:space="0" w:color="000000"/>
              <w:bottom w:val="single" w:sz="4" w:space="0" w:color="000000"/>
            </w:tcBorders>
          </w:tcPr>
          <w:p>
            <w:pPr>
              <w:pStyle w:val="TableParagraph"/>
              <w:ind w:left="0" w:hanging="0"/>
              <w:rPr>
                <w:sz w:val="26"/>
                <w:lang w:val="ru-RU"/>
              </w:rPr>
            </w:pPr>
            <w:r>
              <w:rPr>
                <w:sz w:val="26"/>
                <w:lang w:val="ru-RU"/>
              </w:rPr>
              <w:t xml:space="preserve">    </w:t>
            </w:r>
            <w:r>
              <w:rPr>
                <w:sz w:val="26"/>
                <w:lang w:val="ru-RU"/>
              </w:rPr>
              <w:t>5-9</w:t>
            </w:r>
          </w:p>
          <w:p>
            <w:pPr>
              <w:pStyle w:val="TableParagraph"/>
              <w:spacing w:before="125" w:after="0"/>
              <w:ind w:left="172" w:right="165" w:hanging="0"/>
              <w:jc w:val="center"/>
              <w:rPr>
                <w:sz w:val="24"/>
                <w:szCs w:val="24"/>
                <w:lang w:val="ru-RU"/>
              </w:rPr>
            </w:pPr>
            <w:r>
              <w:rPr>
                <w:sz w:val="24"/>
                <w:szCs w:val="24"/>
                <w:lang w:val="ru-RU"/>
              </w:rPr>
            </w:r>
          </w:p>
        </w:tc>
        <w:tc>
          <w:tcPr>
            <w:tcW w:w="2090" w:type="dxa"/>
            <w:gridSpan w:val="3"/>
            <w:tcBorders>
              <w:top w:val="single" w:sz="4" w:space="0" w:color="000000"/>
              <w:bottom w:val="single" w:sz="4" w:space="0" w:color="000000"/>
            </w:tcBorders>
          </w:tcPr>
          <w:p>
            <w:pPr>
              <w:pStyle w:val="TableParagraph"/>
              <w:spacing w:lineRule="exact" w:line="269"/>
              <w:ind w:left="131" w:right="124" w:hanging="0"/>
              <w:jc w:val="left"/>
              <w:rPr>
                <w:sz w:val="24"/>
                <w:szCs w:val="24"/>
              </w:rPr>
            </w:pPr>
            <w:r>
              <w:rPr>
                <w:sz w:val="24"/>
                <w:szCs w:val="24"/>
                <w:lang w:val="en-US"/>
              </w:rPr>
              <w:t>По особому плану</w:t>
            </w:r>
          </w:p>
        </w:tc>
        <w:tc>
          <w:tcPr>
            <w:tcW w:w="2947" w:type="dxa"/>
            <w:tcBorders>
              <w:top w:val="single" w:sz="4" w:space="0" w:color="000000"/>
              <w:bottom w:val="single" w:sz="4" w:space="0" w:color="000000"/>
              <w:right w:val="single" w:sz="4" w:space="0" w:color="000000"/>
            </w:tcBorders>
          </w:tcPr>
          <w:p>
            <w:pPr>
              <w:pStyle w:val="TableParagraph"/>
              <w:spacing w:before="125" w:after="0"/>
              <w:rPr>
                <w:sz w:val="24"/>
                <w:szCs w:val="24"/>
                <w:lang w:val="ru-RU"/>
              </w:rPr>
            </w:pPr>
            <w:r>
              <w:rPr>
                <w:sz w:val="24"/>
                <w:szCs w:val="24"/>
                <w:lang w:val="ru-RU"/>
              </w:rPr>
              <w:t>Старший воспитатель/ воспитатели</w:t>
            </w:r>
          </w:p>
        </w:tc>
      </w:tr>
      <w:tr>
        <w:trPr>
          <w:trHeight w:val="551" w:hRule="atLeast"/>
        </w:trPr>
        <w:tc>
          <w:tcPr>
            <w:tcW w:w="3682" w:type="dxa"/>
            <w:gridSpan w:val="3"/>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spacing w:val="-3"/>
                <w:sz w:val="24"/>
                <w:szCs w:val="24"/>
                <w:lang w:val="ru-RU"/>
              </w:rPr>
            </w:pPr>
            <w:r>
              <w:rPr>
                <w:rFonts w:cs="Times New Roman" w:ascii="Times New Roman" w:hAnsi="Times New Roman"/>
                <w:sz w:val="24"/>
                <w:szCs w:val="24"/>
                <w:lang w:val="ru-RU"/>
              </w:rPr>
              <w:t>Участие</w:t>
            </w:r>
            <w:r>
              <w:rPr>
                <w:rFonts w:cs="Times New Roman" w:ascii="Times New Roman" w:hAnsi="Times New Roman"/>
                <w:spacing w:val="-4"/>
                <w:sz w:val="24"/>
                <w:szCs w:val="24"/>
                <w:lang w:val="ru-RU"/>
              </w:rPr>
              <w:t xml:space="preserve"> </w:t>
            </w:r>
            <w:r>
              <w:rPr>
                <w:rFonts w:cs="Times New Roman" w:ascii="Times New Roman" w:hAnsi="Times New Roman"/>
                <w:sz w:val="24"/>
                <w:szCs w:val="24"/>
                <w:lang w:val="ru-RU"/>
              </w:rPr>
              <w:t xml:space="preserve">в </w:t>
            </w:r>
            <w:r>
              <w:rPr>
                <w:rFonts w:cs="Times New Roman" w:ascii="Times New Roman" w:hAnsi="Times New Roman"/>
                <w:spacing w:val="-3"/>
                <w:sz w:val="24"/>
                <w:szCs w:val="24"/>
                <w:lang w:val="ru-RU"/>
              </w:rPr>
              <w:t xml:space="preserve"> муниципальных отборочных соревнованиях по футболу.</w:t>
            </w:r>
          </w:p>
          <w:p>
            <w:pPr>
              <w:pStyle w:val="Normal"/>
              <w:widowControl w:val="false"/>
              <w:spacing w:lineRule="auto" w:line="240" w:before="0" w:after="0"/>
              <w:rPr>
                <w:rFonts w:ascii="Times New Roman" w:hAnsi="Times New Roman" w:cs="Times New Roman"/>
                <w:sz w:val="24"/>
                <w:szCs w:val="24"/>
                <w:lang w:val="ru-RU"/>
              </w:rPr>
            </w:pPr>
            <w:r>
              <w:rPr>
                <w:rFonts w:cs="Times New Roman" w:ascii="Times New Roman" w:hAnsi="Times New Roman"/>
                <w:spacing w:val="-3"/>
                <w:sz w:val="24"/>
                <w:szCs w:val="24"/>
                <w:lang w:val="ru-RU"/>
              </w:rPr>
              <w:t xml:space="preserve">Сдача норм ГТО </w:t>
            </w:r>
          </w:p>
        </w:tc>
        <w:tc>
          <w:tcPr>
            <w:tcW w:w="1306" w:type="dxa"/>
            <w:gridSpan w:val="3"/>
            <w:tcBorders>
              <w:top w:val="single" w:sz="4" w:space="0" w:color="000000"/>
              <w:bottom w:val="single" w:sz="4" w:space="0" w:color="000000"/>
            </w:tcBorders>
          </w:tcPr>
          <w:p>
            <w:pPr>
              <w:pStyle w:val="TableParagraph"/>
              <w:ind w:left="0" w:hanging="0"/>
              <w:rPr>
                <w:sz w:val="26"/>
                <w:lang w:val="ru-RU"/>
              </w:rPr>
            </w:pPr>
            <w:r>
              <w:rPr>
                <w:sz w:val="26"/>
                <w:lang w:val="ru-RU"/>
              </w:rPr>
              <w:t xml:space="preserve">    </w:t>
            </w:r>
            <w:r>
              <w:rPr>
                <w:sz w:val="26"/>
                <w:lang w:val="ru-RU"/>
              </w:rPr>
              <w:t>5-9</w:t>
            </w:r>
          </w:p>
          <w:p>
            <w:pPr>
              <w:pStyle w:val="TableParagraph"/>
              <w:spacing w:before="125" w:after="0"/>
              <w:ind w:left="172" w:right="165" w:hanging="0"/>
              <w:jc w:val="center"/>
              <w:rPr>
                <w:sz w:val="24"/>
                <w:szCs w:val="24"/>
              </w:rPr>
            </w:pPr>
            <w:r>
              <w:rPr>
                <w:sz w:val="24"/>
                <w:szCs w:val="24"/>
              </w:rPr>
            </w:r>
          </w:p>
        </w:tc>
        <w:tc>
          <w:tcPr>
            <w:tcW w:w="2090" w:type="dxa"/>
            <w:gridSpan w:val="3"/>
            <w:tcBorders>
              <w:top w:val="single" w:sz="4" w:space="0" w:color="000000"/>
              <w:bottom w:val="single" w:sz="4" w:space="0" w:color="000000"/>
            </w:tcBorders>
          </w:tcPr>
          <w:p>
            <w:pPr>
              <w:pStyle w:val="TableParagraph"/>
              <w:spacing w:before="125" w:after="0"/>
              <w:ind w:left="379" w:hanging="0"/>
              <w:jc w:val="left"/>
              <w:rPr>
                <w:sz w:val="24"/>
                <w:szCs w:val="24"/>
              </w:rPr>
            </w:pPr>
            <w:r>
              <w:rPr>
                <w:spacing w:val="-4"/>
                <w:sz w:val="24"/>
                <w:szCs w:val="24"/>
                <w:lang w:val="ru-RU"/>
              </w:rPr>
              <w:t>В</w:t>
            </w:r>
            <w:r>
              <w:rPr>
                <w:spacing w:val="-4"/>
                <w:sz w:val="24"/>
                <w:szCs w:val="24"/>
                <w:lang w:val="en-US"/>
              </w:rPr>
              <w:t xml:space="preserve"> </w:t>
            </w:r>
            <w:r>
              <w:rPr>
                <w:sz w:val="24"/>
                <w:szCs w:val="24"/>
                <w:lang w:val="en-US"/>
              </w:rPr>
              <w:t>течение</w:t>
            </w:r>
            <w:r>
              <w:rPr>
                <w:spacing w:val="-3"/>
                <w:sz w:val="24"/>
                <w:szCs w:val="24"/>
                <w:lang w:val="en-US"/>
              </w:rPr>
              <w:t xml:space="preserve"> периода</w:t>
            </w:r>
          </w:p>
        </w:tc>
        <w:tc>
          <w:tcPr>
            <w:tcW w:w="2947" w:type="dxa"/>
            <w:tcBorders>
              <w:top w:val="single" w:sz="4" w:space="0" w:color="000000"/>
              <w:bottom w:val="single" w:sz="4" w:space="0" w:color="000000"/>
              <w:right w:val="single" w:sz="4" w:space="0" w:color="000000"/>
            </w:tcBorders>
          </w:tcPr>
          <w:p>
            <w:pPr>
              <w:pStyle w:val="TableParagraph"/>
              <w:spacing w:before="125" w:after="0"/>
              <w:rPr>
                <w:sz w:val="24"/>
                <w:szCs w:val="24"/>
                <w:lang w:val="ru-RU"/>
              </w:rPr>
            </w:pPr>
            <w:r>
              <w:rPr>
                <w:sz w:val="24"/>
                <w:szCs w:val="24"/>
                <w:lang w:val="ru-RU"/>
              </w:rPr>
              <w:t>Старший воспитатель/ воспитатели/ учитель физической культуры</w:t>
            </w:r>
          </w:p>
        </w:tc>
      </w:tr>
    </w:tbl>
    <w:p>
      <w:pPr>
        <w:sectPr>
          <w:footerReference w:type="default" r:id="rId6"/>
          <w:type w:val="nextPage"/>
          <w:pgSz w:w="11906" w:h="16838"/>
          <w:pgMar w:left="1020" w:right="220" w:header="0" w:top="284" w:footer="720" w:bottom="777" w:gutter="0"/>
          <w:pgNumType w:fmt="decimal"/>
          <w:formProt w:val="false"/>
          <w:textDirection w:val="lrTb"/>
          <w:docGrid w:type="default" w:linePitch="100" w:charSpace="4096"/>
        </w:sectPr>
        <w:pStyle w:val="Normal"/>
        <w:spacing w:lineRule="auto" w:line="360"/>
        <w:ind w:firstLine="567"/>
        <w:jc w:val="both"/>
        <w:rPr>
          <w:rFonts w:ascii="Times New Roman" w:hAnsi="Times New Roman"/>
          <w:b/>
          <w:b/>
          <w:sz w:val="28"/>
          <w:szCs w:val="28"/>
        </w:rPr>
      </w:pPr>
      <w:r>
        <w:rPr>
          <w:rFonts w:ascii="Times New Roman" w:hAnsi="Times New Roman"/>
          <w:b/>
          <w:sz w:val="28"/>
          <w:szCs w:val="28"/>
        </w:rPr>
        <w:tab/>
        <w:tab/>
        <w:tab/>
        <w:tab/>
        <w:tab/>
        <w:tab/>
        <w:tab/>
        <w:tab/>
        <w:tab/>
        <w:tab/>
        <w:tab/>
      </w:r>
    </w:p>
    <w:tbl>
      <w:tblPr>
        <w:tblStyle w:val="TableNormal"/>
        <w:tblW w:w="10038" w:type="dxa"/>
        <w:jc w:val="left"/>
        <w:tblInd w:w="120" w:type="dxa"/>
        <w:tblCellMar>
          <w:top w:w="0" w:type="dxa"/>
          <w:left w:w="108" w:type="dxa"/>
          <w:bottom w:w="0" w:type="dxa"/>
          <w:right w:w="108" w:type="dxa"/>
        </w:tblCellMar>
        <w:tblLook w:val="01e0"/>
      </w:tblPr>
      <w:tblGrid>
        <w:gridCol w:w="3678"/>
        <w:gridCol w:w="64"/>
        <w:gridCol w:w="7"/>
        <w:gridCol w:w="1140"/>
        <w:gridCol w:w="6"/>
        <w:gridCol w:w="31"/>
        <w:gridCol w:w="2152"/>
        <w:gridCol w:w="202"/>
        <w:gridCol w:w="31"/>
        <w:gridCol w:w="2668"/>
        <w:gridCol w:w="58"/>
      </w:tblGrid>
      <w:tr>
        <w:trPr>
          <w:trHeight w:val="275" w:hRule="atLeast"/>
        </w:trPr>
        <w:tc>
          <w:tcPr>
            <w:tcW w:w="10037" w:type="dxa"/>
            <w:gridSpan w:val="11"/>
            <w:tcBorders>
              <w:top w:val="single" w:sz="4" w:space="0" w:color="000000"/>
              <w:left w:val="single" w:sz="4" w:space="0" w:color="000000"/>
              <w:bottom w:val="single" w:sz="4" w:space="0" w:color="000000"/>
              <w:right w:val="single" w:sz="4" w:space="0" w:color="000000"/>
            </w:tcBorders>
          </w:tcPr>
          <w:p>
            <w:pPr>
              <w:pStyle w:val="TableParagraph"/>
              <w:spacing w:lineRule="exact" w:line="256"/>
              <w:ind w:left="785" w:right="783" w:hanging="0"/>
              <w:jc w:val="center"/>
              <w:rPr>
                <w:b/>
                <w:b/>
                <w:sz w:val="24"/>
                <w:lang w:val="ru-RU"/>
              </w:rPr>
            </w:pPr>
            <w:r>
              <w:rPr>
                <w:b/>
                <w:sz w:val="24"/>
                <w:lang w:val="ru-RU"/>
              </w:rPr>
            </w:r>
          </w:p>
          <w:p>
            <w:pPr>
              <w:pStyle w:val="TableParagraph"/>
              <w:spacing w:lineRule="exact" w:line="256"/>
              <w:ind w:left="785" w:right="783" w:hanging="0"/>
              <w:jc w:val="center"/>
              <w:rPr>
                <w:b/>
                <w:b/>
                <w:sz w:val="24"/>
                <w:lang w:val="ru-RU"/>
              </w:rPr>
            </w:pPr>
            <w:r>
              <w:rPr>
                <w:b/>
                <w:sz w:val="24"/>
                <w:lang w:val="en-US"/>
              </w:rPr>
              <w:t>Организация</w:t>
            </w:r>
            <w:r>
              <w:rPr>
                <w:b/>
                <w:spacing w:val="-8"/>
                <w:sz w:val="24"/>
                <w:lang w:val="en-US"/>
              </w:rPr>
              <w:t xml:space="preserve"> </w:t>
            </w:r>
            <w:r>
              <w:rPr>
                <w:b/>
                <w:sz w:val="24"/>
                <w:lang w:val="en-US"/>
              </w:rPr>
              <w:t>предметно-эстетической</w:t>
            </w:r>
            <w:r>
              <w:rPr>
                <w:b/>
                <w:spacing w:val="-4"/>
                <w:sz w:val="24"/>
                <w:lang w:val="en-US"/>
              </w:rPr>
              <w:t xml:space="preserve"> </w:t>
            </w:r>
            <w:r>
              <w:rPr>
                <w:b/>
                <w:sz w:val="24"/>
                <w:lang w:val="en-US"/>
              </w:rPr>
              <w:t>среды</w:t>
            </w:r>
          </w:p>
          <w:p>
            <w:pPr>
              <w:pStyle w:val="TableParagraph"/>
              <w:spacing w:lineRule="exact" w:line="256"/>
              <w:ind w:left="785" w:right="783" w:hanging="0"/>
              <w:jc w:val="center"/>
              <w:rPr>
                <w:b/>
                <w:b/>
                <w:sz w:val="24"/>
                <w:lang w:val="ru-RU"/>
              </w:rPr>
            </w:pPr>
            <w:r>
              <w:rPr>
                <w:b/>
                <w:sz w:val="24"/>
                <w:lang w:val="ru-RU"/>
              </w:rPr>
            </w:r>
          </w:p>
        </w:tc>
      </w:tr>
      <w:tr>
        <w:trPr>
          <w:trHeight w:val="827" w:hRule="atLeast"/>
        </w:trPr>
        <w:tc>
          <w:tcPr>
            <w:tcW w:w="3742" w:type="dxa"/>
            <w:gridSpan w:val="2"/>
            <w:tcBorders>
              <w:top w:val="single" w:sz="4" w:space="0" w:color="000000"/>
              <w:left w:val="single" w:sz="4" w:space="0" w:color="000000"/>
              <w:bottom w:val="single" w:sz="4" w:space="0" w:color="000000"/>
            </w:tcBorders>
          </w:tcPr>
          <w:p>
            <w:pPr>
              <w:pStyle w:val="TableParagraph"/>
              <w:ind w:left="379" w:hanging="0"/>
              <w:rPr>
                <w:b/>
                <w:b/>
                <w:sz w:val="24"/>
              </w:rPr>
            </w:pPr>
            <w:r>
              <w:rPr>
                <w:b/>
                <w:sz w:val="24"/>
                <w:lang w:val="ru-RU"/>
              </w:rPr>
              <w:t>М</w:t>
            </w:r>
            <w:r>
              <w:rPr>
                <w:b/>
                <w:sz w:val="24"/>
                <w:lang w:val="en-US"/>
              </w:rPr>
              <w:t>ероприятия</w:t>
            </w:r>
          </w:p>
        </w:tc>
        <w:tc>
          <w:tcPr>
            <w:tcW w:w="1184" w:type="dxa"/>
            <w:gridSpan w:val="4"/>
            <w:tcBorders>
              <w:top w:val="single" w:sz="4" w:space="0" w:color="000000"/>
              <w:bottom w:val="single" w:sz="4" w:space="0" w:color="000000"/>
            </w:tcBorders>
          </w:tcPr>
          <w:p>
            <w:pPr>
              <w:pStyle w:val="TableParagraph"/>
              <w:ind w:left="170" w:right="166" w:hanging="0"/>
              <w:rPr>
                <w:b/>
                <w:b/>
                <w:sz w:val="24"/>
              </w:rPr>
            </w:pPr>
            <w:r>
              <w:rPr>
                <w:b/>
                <w:sz w:val="24"/>
                <w:lang w:val="en-US"/>
              </w:rPr>
              <w:t>Класс</w:t>
            </w:r>
          </w:p>
        </w:tc>
        <w:tc>
          <w:tcPr>
            <w:tcW w:w="2152" w:type="dxa"/>
            <w:tcBorders>
              <w:top w:val="single" w:sz="4" w:space="0" w:color="000000"/>
              <w:bottom w:val="single" w:sz="4" w:space="0" w:color="000000"/>
            </w:tcBorders>
          </w:tcPr>
          <w:p>
            <w:pPr>
              <w:pStyle w:val="TableParagraph"/>
              <w:spacing w:lineRule="exact" w:line="269"/>
              <w:ind w:left="131" w:right="122" w:hanging="0"/>
              <w:rPr>
                <w:b/>
                <w:b/>
                <w:sz w:val="24"/>
              </w:rPr>
            </w:pPr>
            <w:r>
              <w:rPr>
                <w:b/>
                <w:sz w:val="24"/>
                <w:lang w:val="ru-RU"/>
              </w:rPr>
              <w:t xml:space="preserve">Сроки </w:t>
            </w:r>
            <w:r>
              <w:rPr>
                <w:b/>
                <w:sz w:val="24"/>
                <w:lang w:val="en-US"/>
              </w:rPr>
              <w:t>проведения</w:t>
            </w:r>
          </w:p>
        </w:tc>
        <w:tc>
          <w:tcPr>
            <w:tcW w:w="2959" w:type="dxa"/>
            <w:gridSpan w:val="4"/>
            <w:tcBorders>
              <w:top w:val="single" w:sz="4" w:space="0" w:color="000000"/>
              <w:bottom w:val="single" w:sz="4" w:space="0" w:color="000000"/>
              <w:right w:val="single" w:sz="4" w:space="0" w:color="000000"/>
            </w:tcBorders>
          </w:tcPr>
          <w:p>
            <w:pPr>
              <w:pStyle w:val="TableParagraph"/>
              <w:ind w:left="693" w:hanging="0"/>
              <w:rPr>
                <w:b/>
                <w:b/>
                <w:sz w:val="24"/>
                <w:lang w:val="ru-RU"/>
              </w:rPr>
            </w:pPr>
            <w:r>
              <w:rPr>
                <w:b/>
                <w:sz w:val="24"/>
                <w:lang w:val="en-US"/>
              </w:rPr>
              <w:t>Ответственны</w:t>
            </w:r>
            <w:r>
              <w:rPr>
                <w:b/>
                <w:sz w:val="24"/>
                <w:lang w:val="ru-RU"/>
              </w:rPr>
              <w:t>й/ исполнители</w:t>
            </w:r>
          </w:p>
        </w:tc>
      </w:tr>
      <w:tr>
        <w:trPr>
          <w:trHeight w:val="827" w:hRule="atLeast"/>
        </w:trPr>
        <w:tc>
          <w:tcPr>
            <w:tcW w:w="3742" w:type="dxa"/>
            <w:gridSpan w:val="2"/>
            <w:tcBorders>
              <w:top w:val="single" w:sz="4" w:space="0" w:color="000000"/>
              <w:left w:val="single" w:sz="4" w:space="0" w:color="000000"/>
              <w:bottom w:val="single" w:sz="4" w:space="0" w:color="000000"/>
            </w:tcBorders>
          </w:tcPr>
          <w:p>
            <w:pPr>
              <w:pStyle w:val="TableParagraph"/>
              <w:ind w:left="105" w:right="182" w:hanging="0"/>
              <w:rPr>
                <w:sz w:val="24"/>
                <w:lang w:val="ru-RU"/>
              </w:rPr>
            </w:pPr>
            <w:r>
              <w:rPr>
                <w:sz w:val="24"/>
                <w:lang w:val="ru-RU"/>
              </w:rPr>
              <w:t>Выставки</w:t>
            </w:r>
            <w:r>
              <w:rPr>
                <w:spacing w:val="-11"/>
                <w:sz w:val="24"/>
                <w:lang w:val="ru-RU"/>
              </w:rPr>
              <w:t xml:space="preserve"> </w:t>
            </w:r>
            <w:r>
              <w:rPr>
                <w:sz w:val="24"/>
                <w:lang w:val="ru-RU"/>
              </w:rPr>
              <w:t>фотографий,</w:t>
            </w:r>
            <w:r>
              <w:rPr>
                <w:spacing w:val="-13"/>
                <w:sz w:val="24"/>
                <w:lang w:val="ru-RU"/>
              </w:rPr>
              <w:t xml:space="preserve"> </w:t>
            </w:r>
            <w:r>
              <w:rPr>
                <w:sz w:val="24"/>
                <w:lang w:val="ru-RU"/>
              </w:rPr>
              <w:t>плакатов,</w:t>
            </w:r>
            <w:r>
              <w:rPr>
                <w:spacing w:val="-57"/>
                <w:sz w:val="24"/>
                <w:lang w:val="ru-RU"/>
              </w:rPr>
              <w:t xml:space="preserve"> </w:t>
            </w:r>
            <w:r>
              <w:rPr>
                <w:sz w:val="24"/>
                <w:lang w:val="ru-RU"/>
              </w:rPr>
              <w:t>посвященных</w:t>
            </w:r>
            <w:r>
              <w:rPr>
                <w:spacing w:val="2"/>
                <w:sz w:val="24"/>
                <w:lang w:val="ru-RU"/>
              </w:rPr>
              <w:t xml:space="preserve"> </w:t>
            </w:r>
            <w:r>
              <w:rPr>
                <w:sz w:val="24"/>
                <w:lang w:val="ru-RU"/>
              </w:rPr>
              <w:t>событиям</w:t>
            </w:r>
            <w:r>
              <w:rPr>
                <w:spacing w:val="-1"/>
                <w:sz w:val="24"/>
                <w:lang w:val="ru-RU"/>
              </w:rPr>
              <w:t xml:space="preserve"> </w:t>
            </w:r>
            <w:r>
              <w:rPr>
                <w:sz w:val="24"/>
                <w:lang w:val="ru-RU"/>
              </w:rPr>
              <w:t>и</w:t>
            </w:r>
          </w:p>
          <w:p>
            <w:pPr>
              <w:pStyle w:val="TableParagraph"/>
              <w:spacing w:lineRule="exact" w:line="269"/>
              <w:rPr>
                <w:sz w:val="24"/>
                <w:lang w:val="ru-RU"/>
              </w:rPr>
            </w:pPr>
            <w:r>
              <w:rPr>
                <w:sz w:val="24"/>
                <w:lang w:val="en-US"/>
              </w:rPr>
              <w:t>памятным</w:t>
            </w:r>
            <w:r>
              <w:rPr>
                <w:spacing w:val="-6"/>
                <w:sz w:val="24"/>
                <w:lang w:val="en-US"/>
              </w:rPr>
              <w:t xml:space="preserve"> </w:t>
            </w:r>
            <w:r>
              <w:rPr>
                <w:sz w:val="24"/>
                <w:lang w:val="en-US"/>
              </w:rPr>
              <w:t>датам</w:t>
            </w:r>
          </w:p>
          <w:p>
            <w:pPr>
              <w:pStyle w:val="TableParagraph"/>
              <w:spacing w:lineRule="exact" w:line="269"/>
              <w:rPr>
                <w:sz w:val="24"/>
                <w:lang w:val="ru-RU"/>
              </w:rPr>
            </w:pPr>
            <w:r>
              <w:rPr>
                <w:sz w:val="24"/>
                <w:lang w:val="ru-RU"/>
              </w:rPr>
            </w:r>
          </w:p>
        </w:tc>
        <w:tc>
          <w:tcPr>
            <w:tcW w:w="1184" w:type="dxa"/>
            <w:gridSpan w:val="4"/>
            <w:tcBorders>
              <w:top w:val="single" w:sz="4" w:space="0" w:color="000000"/>
              <w:bottom w:val="single" w:sz="4" w:space="0" w:color="000000"/>
            </w:tcBorders>
          </w:tcPr>
          <w:p>
            <w:pPr>
              <w:pStyle w:val="TableParagraph"/>
              <w:ind w:left="172" w:right="165" w:hanging="0"/>
              <w:jc w:val="center"/>
              <w:rPr>
                <w:sz w:val="24"/>
                <w:lang w:val="ru-RU"/>
              </w:rPr>
            </w:pPr>
            <w:r>
              <w:rPr>
                <w:sz w:val="24"/>
                <w:lang w:val="ru-RU"/>
              </w:rPr>
              <w:t>5-9</w:t>
            </w:r>
          </w:p>
        </w:tc>
        <w:tc>
          <w:tcPr>
            <w:tcW w:w="2152" w:type="dxa"/>
            <w:tcBorders>
              <w:top w:val="single" w:sz="4" w:space="0" w:color="000000"/>
              <w:bottom w:val="single" w:sz="4" w:space="0" w:color="000000"/>
            </w:tcBorders>
          </w:tcPr>
          <w:p>
            <w:pPr>
              <w:pStyle w:val="TableParagraph"/>
              <w:ind w:left="131" w:right="124" w:hanging="0"/>
              <w:jc w:val="center"/>
              <w:rPr>
                <w:sz w:val="24"/>
              </w:rPr>
            </w:pPr>
            <w:r>
              <w:rPr>
                <w:spacing w:val="-4"/>
                <w:sz w:val="24"/>
                <w:lang w:val="ru-RU"/>
              </w:rPr>
              <w:t>В</w:t>
            </w:r>
            <w:r>
              <w:rPr>
                <w:spacing w:val="-4"/>
                <w:sz w:val="24"/>
                <w:lang w:val="en-US"/>
              </w:rPr>
              <w:t xml:space="preserve"> </w:t>
            </w:r>
            <w:r>
              <w:rPr>
                <w:sz w:val="24"/>
                <w:lang w:val="en-US"/>
              </w:rPr>
              <w:t>течение</w:t>
            </w:r>
            <w:r>
              <w:rPr>
                <w:spacing w:val="-3"/>
                <w:sz w:val="24"/>
                <w:lang w:val="en-US"/>
              </w:rPr>
              <w:t xml:space="preserve"> периода</w:t>
            </w:r>
          </w:p>
        </w:tc>
        <w:tc>
          <w:tcPr>
            <w:tcW w:w="2959" w:type="dxa"/>
            <w:gridSpan w:val="4"/>
            <w:tcBorders>
              <w:top w:val="single" w:sz="4" w:space="0" w:color="000000"/>
              <w:bottom w:val="single" w:sz="4" w:space="0" w:color="000000"/>
              <w:right w:val="single" w:sz="4" w:space="0" w:color="000000"/>
            </w:tcBorders>
          </w:tcPr>
          <w:p>
            <w:pPr>
              <w:pStyle w:val="TableParagraph"/>
              <w:spacing w:lineRule="exact" w:line="269"/>
              <w:rPr>
                <w:sz w:val="24"/>
                <w:lang w:val="ru-RU"/>
              </w:rPr>
            </w:pPr>
            <w:r>
              <w:rPr>
                <w:sz w:val="24"/>
                <w:lang w:val="ru-RU"/>
              </w:rPr>
              <w:t>Старший воспитатель/ воспитатели/ классные</w:t>
            </w:r>
            <w:r>
              <w:rPr>
                <w:spacing w:val="-6"/>
                <w:sz w:val="24"/>
                <w:lang w:val="ru-RU"/>
              </w:rPr>
              <w:t xml:space="preserve"> </w:t>
            </w:r>
            <w:r>
              <w:rPr>
                <w:sz w:val="24"/>
                <w:lang w:val="ru-RU"/>
              </w:rPr>
              <w:t>руководители</w:t>
            </w:r>
          </w:p>
        </w:tc>
      </w:tr>
      <w:tr>
        <w:trPr>
          <w:trHeight w:val="828" w:hRule="atLeast"/>
        </w:trPr>
        <w:tc>
          <w:tcPr>
            <w:tcW w:w="3742" w:type="dxa"/>
            <w:gridSpan w:val="2"/>
            <w:tcBorders>
              <w:top w:val="single" w:sz="4" w:space="0" w:color="000000"/>
              <w:left w:val="single" w:sz="4" w:space="0" w:color="000000"/>
              <w:bottom w:val="single" w:sz="4" w:space="0" w:color="000000"/>
            </w:tcBorders>
          </w:tcPr>
          <w:p>
            <w:pPr>
              <w:pStyle w:val="TableParagraph"/>
              <w:ind w:left="-37" w:right="1226" w:hanging="0"/>
              <w:rPr>
                <w:sz w:val="24"/>
              </w:rPr>
            </w:pPr>
            <w:r>
              <w:rPr>
                <w:sz w:val="24"/>
                <w:lang w:val="en-US"/>
              </w:rPr>
              <w:t>Оформление</w:t>
            </w:r>
            <w:r>
              <w:rPr>
                <w:spacing w:val="-12"/>
                <w:sz w:val="24"/>
                <w:lang w:val="en-US"/>
              </w:rPr>
              <w:t xml:space="preserve"> </w:t>
            </w:r>
            <w:r>
              <w:rPr>
                <w:sz w:val="24"/>
                <w:lang w:val="en-US"/>
              </w:rPr>
              <w:t>классных</w:t>
            </w:r>
            <w:r>
              <w:rPr>
                <w:spacing w:val="-57"/>
                <w:sz w:val="24"/>
                <w:lang w:val="en-US"/>
              </w:rPr>
              <w:t xml:space="preserve"> </w:t>
            </w:r>
            <w:r>
              <w:rPr>
                <w:sz w:val="24"/>
                <w:lang w:val="en-US"/>
              </w:rPr>
              <w:t>уголков</w:t>
            </w:r>
          </w:p>
        </w:tc>
        <w:tc>
          <w:tcPr>
            <w:tcW w:w="1184" w:type="dxa"/>
            <w:gridSpan w:val="4"/>
            <w:tcBorders>
              <w:top w:val="single" w:sz="4" w:space="0" w:color="000000"/>
              <w:bottom w:val="single" w:sz="4" w:space="0" w:color="000000"/>
            </w:tcBorders>
          </w:tcPr>
          <w:p>
            <w:pPr>
              <w:pStyle w:val="TableParagraph"/>
              <w:ind w:left="172" w:right="165" w:hanging="0"/>
              <w:jc w:val="center"/>
              <w:rPr>
                <w:sz w:val="24"/>
              </w:rPr>
            </w:pPr>
            <w:r>
              <w:rPr>
                <w:sz w:val="24"/>
                <w:lang w:val="ru-RU"/>
              </w:rPr>
              <w:t>5-9</w:t>
            </w:r>
          </w:p>
        </w:tc>
        <w:tc>
          <w:tcPr>
            <w:tcW w:w="2152" w:type="dxa"/>
            <w:tcBorders>
              <w:top w:val="single" w:sz="4" w:space="0" w:color="000000"/>
              <w:bottom w:val="single" w:sz="4" w:space="0" w:color="000000"/>
            </w:tcBorders>
          </w:tcPr>
          <w:p>
            <w:pPr>
              <w:pStyle w:val="TableParagraph"/>
              <w:ind w:left="131" w:right="124" w:hanging="0"/>
              <w:jc w:val="center"/>
              <w:rPr>
                <w:sz w:val="24"/>
              </w:rPr>
            </w:pPr>
            <w:r>
              <w:rPr>
                <w:spacing w:val="-4"/>
                <w:sz w:val="24"/>
                <w:lang w:val="ru-RU"/>
              </w:rPr>
              <w:t>В</w:t>
            </w:r>
            <w:r>
              <w:rPr>
                <w:spacing w:val="-4"/>
                <w:sz w:val="24"/>
                <w:lang w:val="en-US"/>
              </w:rPr>
              <w:t xml:space="preserve"> </w:t>
            </w:r>
            <w:r>
              <w:rPr>
                <w:sz w:val="24"/>
                <w:lang w:val="en-US"/>
              </w:rPr>
              <w:t>течение</w:t>
            </w:r>
            <w:r>
              <w:rPr>
                <w:spacing w:val="-3"/>
                <w:sz w:val="24"/>
                <w:lang w:val="en-US"/>
              </w:rPr>
              <w:t xml:space="preserve"> периода</w:t>
            </w:r>
          </w:p>
        </w:tc>
        <w:tc>
          <w:tcPr>
            <w:tcW w:w="2959" w:type="dxa"/>
            <w:gridSpan w:val="4"/>
            <w:tcBorders>
              <w:top w:val="single" w:sz="4" w:space="0" w:color="000000"/>
              <w:bottom w:val="single" w:sz="4" w:space="0" w:color="000000"/>
              <w:right w:val="single" w:sz="4" w:space="0" w:color="000000"/>
            </w:tcBorders>
          </w:tcPr>
          <w:p>
            <w:pPr>
              <w:pStyle w:val="TableParagraph"/>
              <w:rPr>
                <w:sz w:val="24"/>
              </w:rPr>
            </w:pPr>
            <w:r>
              <w:rPr>
                <w:sz w:val="24"/>
                <w:lang w:val="en-US"/>
              </w:rPr>
              <w:t>Классные</w:t>
            </w:r>
            <w:r>
              <w:rPr>
                <w:spacing w:val="-6"/>
                <w:sz w:val="24"/>
                <w:lang w:val="en-US"/>
              </w:rPr>
              <w:t xml:space="preserve"> </w:t>
            </w:r>
            <w:r>
              <w:rPr>
                <w:sz w:val="24"/>
                <w:lang w:val="en-US"/>
              </w:rPr>
              <w:t>руководители</w:t>
            </w:r>
          </w:p>
        </w:tc>
      </w:tr>
      <w:tr>
        <w:trPr>
          <w:trHeight w:val="554" w:hRule="atLeast"/>
        </w:trPr>
        <w:tc>
          <w:tcPr>
            <w:tcW w:w="3742" w:type="dxa"/>
            <w:gridSpan w:val="2"/>
            <w:tcBorders>
              <w:top w:val="single" w:sz="4" w:space="0" w:color="000000"/>
              <w:left w:val="single" w:sz="4" w:space="0" w:color="000000"/>
              <w:bottom w:val="single" w:sz="4" w:space="0" w:color="000000"/>
            </w:tcBorders>
          </w:tcPr>
          <w:p>
            <w:pPr>
              <w:pStyle w:val="TableParagraph"/>
              <w:spacing w:lineRule="exact" w:line="265"/>
              <w:rPr>
                <w:sz w:val="24"/>
                <w:lang w:val="ru-RU"/>
              </w:rPr>
            </w:pPr>
            <w:r>
              <w:rPr>
                <w:sz w:val="24"/>
                <w:lang w:val="ru-RU"/>
              </w:rPr>
              <w:t>Трудовые</w:t>
            </w:r>
            <w:r>
              <w:rPr>
                <w:spacing w:val="-8"/>
                <w:sz w:val="24"/>
                <w:lang w:val="ru-RU"/>
              </w:rPr>
              <w:t xml:space="preserve"> </w:t>
            </w:r>
            <w:r>
              <w:rPr>
                <w:sz w:val="24"/>
                <w:lang w:val="ru-RU"/>
              </w:rPr>
              <w:t>десанты</w:t>
            </w:r>
            <w:r>
              <w:rPr>
                <w:spacing w:val="-8"/>
                <w:sz w:val="24"/>
                <w:lang w:val="ru-RU"/>
              </w:rPr>
              <w:t xml:space="preserve"> </w:t>
            </w:r>
            <w:r>
              <w:rPr>
                <w:sz w:val="24"/>
                <w:lang w:val="ru-RU"/>
              </w:rPr>
              <w:t>по</w:t>
            </w:r>
            <w:r>
              <w:rPr>
                <w:spacing w:val="-5"/>
                <w:sz w:val="24"/>
                <w:lang w:val="ru-RU"/>
              </w:rPr>
              <w:t xml:space="preserve"> </w:t>
            </w:r>
            <w:r>
              <w:rPr>
                <w:sz w:val="24"/>
                <w:lang w:val="ru-RU"/>
              </w:rPr>
              <w:t>уборке</w:t>
            </w:r>
          </w:p>
          <w:p>
            <w:pPr>
              <w:pStyle w:val="TableParagraph"/>
              <w:spacing w:lineRule="exact" w:line="269"/>
              <w:rPr>
                <w:sz w:val="24"/>
                <w:lang w:val="ru-RU"/>
              </w:rPr>
            </w:pPr>
            <w:r>
              <w:rPr>
                <w:sz w:val="24"/>
                <w:lang w:val="ru-RU"/>
              </w:rPr>
              <w:t>территории</w:t>
            </w:r>
            <w:r>
              <w:rPr>
                <w:spacing w:val="-9"/>
                <w:sz w:val="24"/>
                <w:lang w:val="ru-RU"/>
              </w:rPr>
              <w:t xml:space="preserve"> </w:t>
            </w:r>
            <w:r>
              <w:rPr>
                <w:sz w:val="24"/>
                <w:lang w:val="ru-RU"/>
              </w:rPr>
              <w:t>школы/ реализация проектов трудовой направленности</w:t>
            </w:r>
          </w:p>
        </w:tc>
        <w:tc>
          <w:tcPr>
            <w:tcW w:w="1184" w:type="dxa"/>
            <w:gridSpan w:val="4"/>
            <w:tcBorders>
              <w:top w:val="single" w:sz="4" w:space="0" w:color="000000"/>
              <w:bottom w:val="single" w:sz="4" w:space="0" w:color="000000"/>
            </w:tcBorders>
          </w:tcPr>
          <w:p>
            <w:pPr>
              <w:pStyle w:val="TableParagraph"/>
              <w:spacing w:before="125" w:after="0"/>
              <w:ind w:left="172" w:right="165" w:hanging="0"/>
              <w:jc w:val="center"/>
              <w:rPr>
                <w:sz w:val="24"/>
                <w:lang w:val="ru-RU"/>
              </w:rPr>
            </w:pPr>
            <w:r>
              <w:rPr>
                <w:sz w:val="24"/>
                <w:lang w:val="ru-RU"/>
              </w:rPr>
              <w:t>5-9</w:t>
            </w:r>
          </w:p>
        </w:tc>
        <w:tc>
          <w:tcPr>
            <w:tcW w:w="2152" w:type="dxa"/>
            <w:tcBorders>
              <w:top w:val="single" w:sz="4" w:space="0" w:color="000000"/>
              <w:bottom w:val="single" w:sz="4" w:space="0" w:color="000000"/>
            </w:tcBorders>
          </w:tcPr>
          <w:p>
            <w:pPr>
              <w:pStyle w:val="TableParagraph"/>
              <w:spacing w:before="125" w:after="0"/>
              <w:ind w:left="130" w:right="128" w:hanging="0"/>
              <w:jc w:val="center"/>
              <w:rPr>
                <w:sz w:val="24"/>
              </w:rPr>
            </w:pPr>
            <w:r>
              <w:rPr>
                <w:spacing w:val="-4"/>
                <w:sz w:val="24"/>
                <w:lang w:val="ru-RU"/>
              </w:rPr>
              <w:t>В</w:t>
            </w:r>
            <w:r>
              <w:rPr>
                <w:spacing w:val="-4"/>
                <w:sz w:val="24"/>
                <w:lang w:val="en-US"/>
              </w:rPr>
              <w:t xml:space="preserve"> </w:t>
            </w:r>
            <w:r>
              <w:rPr>
                <w:sz w:val="24"/>
                <w:lang w:val="en-US"/>
              </w:rPr>
              <w:t>течение</w:t>
            </w:r>
            <w:r>
              <w:rPr>
                <w:spacing w:val="-3"/>
                <w:sz w:val="24"/>
                <w:lang w:val="en-US"/>
              </w:rPr>
              <w:t xml:space="preserve"> периода</w:t>
            </w:r>
          </w:p>
        </w:tc>
        <w:tc>
          <w:tcPr>
            <w:tcW w:w="2959" w:type="dxa"/>
            <w:gridSpan w:val="4"/>
            <w:tcBorders>
              <w:top w:val="single" w:sz="4" w:space="0" w:color="000000"/>
              <w:bottom w:val="single" w:sz="4" w:space="0" w:color="000000"/>
              <w:right w:val="single" w:sz="4" w:space="0" w:color="000000"/>
            </w:tcBorders>
          </w:tcPr>
          <w:p>
            <w:pPr>
              <w:pStyle w:val="TableParagraph"/>
              <w:spacing w:before="125" w:after="0"/>
              <w:rPr>
                <w:sz w:val="24"/>
                <w:lang w:val="ru-RU"/>
              </w:rPr>
            </w:pPr>
            <w:r>
              <w:rPr>
                <w:sz w:val="24"/>
                <w:lang w:val="ru-RU"/>
              </w:rPr>
              <w:t>Заместитель директора по</w:t>
            </w:r>
            <w:r>
              <w:rPr>
                <w:spacing w:val="-58"/>
                <w:sz w:val="24"/>
                <w:lang w:val="ru-RU"/>
              </w:rPr>
              <w:t xml:space="preserve"> </w:t>
            </w:r>
            <w:r>
              <w:rPr>
                <w:sz w:val="24"/>
                <w:lang w:val="ru-RU"/>
              </w:rPr>
              <w:t>ВР/ старший воспитатель/ воспитатели/</w:t>
            </w:r>
          </w:p>
        </w:tc>
      </w:tr>
      <w:tr>
        <w:trPr>
          <w:trHeight w:val="551" w:hRule="atLeast"/>
        </w:trPr>
        <w:tc>
          <w:tcPr>
            <w:tcW w:w="3742" w:type="dxa"/>
            <w:gridSpan w:val="2"/>
            <w:tcBorders>
              <w:top w:val="single" w:sz="4" w:space="0" w:color="000000"/>
              <w:left w:val="single" w:sz="4" w:space="0" w:color="000000"/>
              <w:bottom w:val="single" w:sz="4" w:space="0" w:color="000000"/>
            </w:tcBorders>
          </w:tcPr>
          <w:p>
            <w:pPr>
              <w:pStyle w:val="TableParagraph"/>
              <w:spacing w:lineRule="exact" w:line="262"/>
              <w:rPr>
                <w:sz w:val="24"/>
                <w:lang w:val="ru-RU"/>
              </w:rPr>
            </w:pPr>
            <w:r>
              <w:rPr>
                <w:sz w:val="24"/>
                <w:lang w:val="ru-RU"/>
              </w:rPr>
              <w:t>Трудовой</w:t>
            </w:r>
            <w:r>
              <w:rPr>
                <w:spacing w:val="-7"/>
                <w:sz w:val="24"/>
                <w:lang w:val="ru-RU"/>
              </w:rPr>
              <w:t xml:space="preserve"> </w:t>
            </w:r>
            <w:r>
              <w:rPr>
                <w:sz w:val="24"/>
                <w:lang w:val="ru-RU"/>
              </w:rPr>
              <w:t>десант</w:t>
            </w:r>
            <w:r>
              <w:rPr>
                <w:spacing w:val="-7"/>
                <w:sz w:val="24"/>
                <w:lang w:val="ru-RU"/>
              </w:rPr>
              <w:t xml:space="preserve"> </w:t>
            </w:r>
            <w:r>
              <w:rPr>
                <w:sz w:val="24"/>
                <w:lang w:val="ru-RU"/>
              </w:rPr>
              <w:t>по</w:t>
            </w:r>
            <w:r>
              <w:rPr>
                <w:spacing w:val="-7"/>
                <w:sz w:val="24"/>
                <w:lang w:val="ru-RU"/>
              </w:rPr>
              <w:t xml:space="preserve"> </w:t>
            </w:r>
            <w:r>
              <w:rPr>
                <w:sz w:val="24"/>
                <w:lang w:val="ru-RU"/>
              </w:rPr>
              <w:t>озеленению</w:t>
            </w:r>
          </w:p>
          <w:p>
            <w:pPr>
              <w:pStyle w:val="TableParagraph"/>
              <w:spacing w:lineRule="exact" w:line="269"/>
              <w:rPr>
                <w:sz w:val="24"/>
                <w:lang w:val="ru-RU"/>
              </w:rPr>
            </w:pPr>
            <w:r>
              <w:rPr>
                <w:sz w:val="24"/>
                <w:lang w:val="ru-RU"/>
              </w:rPr>
              <w:t>школьных</w:t>
            </w:r>
            <w:r>
              <w:rPr>
                <w:spacing w:val="-12"/>
                <w:sz w:val="24"/>
                <w:lang w:val="ru-RU"/>
              </w:rPr>
              <w:t xml:space="preserve"> </w:t>
            </w:r>
            <w:r>
              <w:rPr>
                <w:sz w:val="24"/>
                <w:lang w:val="ru-RU"/>
              </w:rPr>
              <w:t>кабинетов</w:t>
            </w:r>
          </w:p>
        </w:tc>
        <w:tc>
          <w:tcPr>
            <w:tcW w:w="1184" w:type="dxa"/>
            <w:gridSpan w:val="4"/>
            <w:tcBorders>
              <w:top w:val="single" w:sz="4" w:space="0" w:color="000000"/>
              <w:bottom w:val="single" w:sz="4" w:space="0" w:color="000000"/>
            </w:tcBorders>
          </w:tcPr>
          <w:p>
            <w:pPr>
              <w:pStyle w:val="TableParagraph"/>
              <w:spacing w:before="123" w:after="0"/>
              <w:ind w:left="172" w:right="165" w:hanging="0"/>
              <w:jc w:val="center"/>
              <w:rPr>
                <w:sz w:val="24"/>
                <w:lang w:val="ru-RU"/>
              </w:rPr>
            </w:pPr>
            <w:r>
              <w:rPr>
                <w:sz w:val="24"/>
                <w:lang w:val="ru-RU"/>
              </w:rPr>
              <w:t>5-9</w:t>
            </w:r>
          </w:p>
        </w:tc>
        <w:tc>
          <w:tcPr>
            <w:tcW w:w="2152" w:type="dxa"/>
            <w:tcBorders>
              <w:top w:val="single" w:sz="4" w:space="0" w:color="000000"/>
              <w:bottom w:val="single" w:sz="4" w:space="0" w:color="000000"/>
            </w:tcBorders>
          </w:tcPr>
          <w:p>
            <w:pPr>
              <w:pStyle w:val="TableParagraph"/>
              <w:spacing w:before="123" w:after="0"/>
              <w:ind w:left="131" w:right="127" w:hanging="0"/>
              <w:jc w:val="center"/>
              <w:rPr>
                <w:sz w:val="24"/>
              </w:rPr>
            </w:pPr>
            <w:r>
              <w:rPr>
                <w:sz w:val="24"/>
                <w:lang w:val="ru-RU"/>
              </w:rPr>
              <w:t>С</w:t>
            </w:r>
            <w:r>
              <w:rPr>
                <w:sz w:val="24"/>
                <w:lang w:val="en-US"/>
              </w:rPr>
              <w:t>ентябрь,</w:t>
            </w:r>
            <w:r>
              <w:rPr>
                <w:spacing w:val="-2"/>
                <w:sz w:val="24"/>
                <w:lang w:val="en-US"/>
              </w:rPr>
              <w:t xml:space="preserve"> </w:t>
            </w:r>
            <w:r>
              <w:rPr>
                <w:sz w:val="24"/>
                <w:lang w:val="en-US"/>
              </w:rPr>
              <w:t>апрель</w:t>
            </w:r>
          </w:p>
          <w:p>
            <w:pPr>
              <w:pStyle w:val="TableParagraph"/>
              <w:spacing w:before="123" w:after="0"/>
              <w:ind w:left="131" w:right="127" w:hanging="0"/>
              <w:jc w:val="center"/>
              <w:rPr>
                <w:sz w:val="24"/>
              </w:rPr>
            </w:pPr>
            <w:r>
              <w:rPr>
                <w:sz w:val="24"/>
                <w:lang w:val="en-US"/>
              </w:rPr>
              <w:t>2026-28г.г.</w:t>
            </w:r>
          </w:p>
        </w:tc>
        <w:tc>
          <w:tcPr>
            <w:tcW w:w="2959" w:type="dxa"/>
            <w:gridSpan w:val="4"/>
            <w:tcBorders>
              <w:top w:val="single" w:sz="4" w:space="0" w:color="000000"/>
              <w:bottom w:val="single" w:sz="4" w:space="0" w:color="000000"/>
              <w:right w:val="single" w:sz="4" w:space="0" w:color="000000"/>
            </w:tcBorders>
          </w:tcPr>
          <w:p>
            <w:pPr>
              <w:pStyle w:val="TableParagraph"/>
              <w:spacing w:before="123" w:after="0"/>
              <w:rPr>
                <w:sz w:val="24"/>
                <w:lang w:val="ru-RU"/>
              </w:rPr>
            </w:pPr>
            <w:r>
              <w:rPr>
                <w:sz w:val="24"/>
                <w:lang w:val="ru-RU"/>
              </w:rPr>
              <w:t>Заместитель директора по</w:t>
            </w:r>
            <w:r>
              <w:rPr>
                <w:spacing w:val="-58"/>
                <w:sz w:val="24"/>
                <w:lang w:val="ru-RU"/>
              </w:rPr>
              <w:t xml:space="preserve"> У</w:t>
            </w:r>
            <w:r>
              <w:rPr>
                <w:sz w:val="24"/>
                <w:lang w:val="ru-RU"/>
              </w:rPr>
              <w:t>ВР / классные</w:t>
            </w:r>
            <w:r>
              <w:rPr>
                <w:spacing w:val="-6"/>
                <w:sz w:val="24"/>
                <w:lang w:val="ru-RU"/>
              </w:rPr>
              <w:t xml:space="preserve"> </w:t>
            </w:r>
            <w:r>
              <w:rPr>
                <w:sz w:val="24"/>
                <w:lang w:val="ru-RU"/>
              </w:rPr>
              <w:t>руководители</w:t>
            </w:r>
          </w:p>
        </w:tc>
      </w:tr>
      <w:tr>
        <w:trPr>
          <w:trHeight w:val="551" w:hRule="atLeast"/>
        </w:trPr>
        <w:tc>
          <w:tcPr>
            <w:tcW w:w="3742" w:type="dxa"/>
            <w:gridSpan w:val="2"/>
            <w:tcBorders>
              <w:top w:val="single" w:sz="4" w:space="0" w:color="000000"/>
              <w:left w:val="single" w:sz="4" w:space="0" w:color="000000"/>
              <w:bottom w:val="single" w:sz="4" w:space="0" w:color="000000"/>
            </w:tcBorders>
          </w:tcPr>
          <w:p>
            <w:pPr>
              <w:pStyle w:val="TableParagraph"/>
              <w:spacing w:lineRule="exact" w:line="262"/>
              <w:rPr>
                <w:sz w:val="24"/>
                <w:lang w:val="ru-RU"/>
              </w:rPr>
            </w:pPr>
            <w:r>
              <w:rPr>
                <w:sz w:val="24"/>
                <w:lang w:val="ru-RU"/>
              </w:rPr>
              <w:t>Праздничное</w:t>
            </w:r>
            <w:r>
              <w:rPr>
                <w:spacing w:val="-6"/>
                <w:sz w:val="24"/>
                <w:lang w:val="ru-RU"/>
              </w:rPr>
              <w:t xml:space="preserve"> </w:t>
            </w:r>
            <w:r>
              <w:rPr>
                <w:sz w:val="24"/>
                <w:lang w:val="ru-RU"/>
              </w:rPr>
              <w:t>украшение</w:t>
            </w:r>
          </w:p>
          <w:p>
            <w:pPr>
              <w:pStyle w:val="TableParagraph"/>
              <w:spacing w:lineRule="exact" w:line="269"/>
              <w:rPr>
                <w:sz w:val="24"/>
                <w:lang w:val="ru-RU"/>
              </w:rPr>
            </w:pPr>
            <w:r>
              <w:rPr>
                <w:sz w:val="24"/>
                <w:lang w:val="ru-RU"/>
              </w:rPr>
              <w:t>кабинетов,</w:t>
            </w:r>
            <w:r>
              <w:rPr>
                <w:spacing w:val="-9"/>
                <w:sz w:val="24"/>
                <w:lang w:val="ru-RU"/>
              </w:rPr>
              <w:t xml:space="preserve"> </w:t>
            </w:r>
            <w:r>
              <w:rPr>
                <w:sz w:val="24"/>
                <w:lang w:val="ru-RU"/>
              </w:rPr>
              <w:t>окон</w:t>
            </w:r>
            <w:r>
              <w:rPr>
                <w:spacing w:val="-8"/>
                <w:sz w:val="24"/>
                <w:lang w:val="ru-RU"/>
              </w:rPr>
              <w:t xml:space="preserve"> </w:t>
            </w:r>
            <w:r>
              <w:rPr>
                <w:sz w:val="24"/>
                <w:lang w:val="ru-RU"/>
              </w:rPr>
              <w:t>кабинета</w:t>
            </w:r>
          </w:p>
        </w:tc>
        <w:tc>
          <w:tcPr>
            <w:tcW w:w="1184" w:type="dxa"/>
            <w:gridSpan w:val="4"/>
            <w:tcBorders>
              <w:top w:val="single" w:sz="4" w:space="0" w:color="000000"/>
              <w:bottom w:val="single" w:sz="4" w:space="0" w:color="000000"/>
            </w:tcBorders>
          </w:tcPr>
          <w:p>
            <w:pPr>
              <w:pStyle w:val="TableParagraph"/>
              <w:spacing w:before="123" w:after="0"/>
              <w:ind w:left="172" w:right="165" w:hanging="0"/>
              <w:jc w:val="center"/>
              <w:rPr>
                <w:sz w:val="24"/>
                <w:lang w:val="ru-RU"/>
              </w:rPr>
            </w:pPr>
            <w:r>
              <w:rPr>
                <w:sz w:val="24"/>
                <w:lang w:val="ru-RU"/>
              </w:rPr>
              <w:t>5-9</w:t>
            </w:r>
          </w:p>
        </w:tc>
        <w:tc>
          <w:tcPr>
            <w:tcW w:w="2152" w:type="dxa"/>
            <w:tcBorders>
              <w:top w:val="single" w:sz="4" w:space="0" w:color="000000"/>
              <w:bottom w:val="single" w:sz="4" w:space="0" w:color="000000"/>
            </w:tcBorders>
          </w:tcPr>
          <w:p>
            <w:pPr>
              <w:pStyle w:val="TableParagraph"/>
              <w:spacing w:before="123" w:after="0"/>
              <w:ind w:left="130" w:right="128" w:hanging="0"/>
              <w:jc w:val="center"/>
              <w:rPr>
                <w:sz w:val="24"/>
                <w:lang w:val="ru-RU"/>
              </w:rPr>
            </w:pPr>
            <w:r>
              <w:rPr>
                <w:sz w:val="24"/>
                <w:lang w:val="ru-RU"/>
              </w:rPr>
              <w:t>К праздничным датам</w:t>
            </w:r>
          </w:p>
        </w:tc>
        <w:tc>
          <w:tcPr>
            <w:tcW w:w="2959" w:type="dxa"/>
            <w:gridSpan w:val="4"/>
            <w:tcBorders>
              <w:top w:val="single" w:sz="4" w:space="0" w:color="000000"/>
              <w:bottom w:val="single" w:sz="4" w:space="0" w:color="000000"/>
              <w:right w:val="single" w:sz="4" w:space="0" w:color="000000"/>
            </w:tcBorders>
          </w:tcPr>
          <w:p>
            <w:pPr>
              <w:pStyle w:val="TableParagraph"/>
              <w:spacing w:before="123" w:after="0"/>
              <w:rPr>
                <w:sz w:val="24"/>
                <w:lang w:val="ru-RU"/>
              </w:rPr>
            </w:pPr>
            <w:r>
              <w:rPr>
                <w:sz w:val="24"/>
                <w:lang w:val="en-US"/>
              </w:rPr>
              <w:t>Воспитатели</w:t>
            </w:r>
            <w:r>
              <w:rPr>
                <w:sz w:val="24"/>
                <w:lang w:val="ru-RU"/>
              </w:rPr>
              <w:t>/</w:t>
            </w:r>
            <w:r>
              <w:rPr>
                <w:sz w:val="24"/>
                <w:lang w:val="en-US"/>
              </w:rPr>
              <w:t xml:space="preserve"> классные</w:t>
            </w:r>
            <w:r>
              <w:rPr>
                <w:spacing w:val="-6"/>
                <w:sz w:val="24"/>
                <w:lang w:val="en-US"/>
              </w:rPr>
              <w:t xml:space="preserve"> </w:t>
            </w:r>
            <w:r>
              <w:rPr>
                <w:sz w:val="24"/>
                <w:lang w:val="en-US"/>
              </w:rPr>
              <w:t>руководители</w:t>
            </w:r>
          </w:p>
          <w:p>
            <w:pPr>
              <w:pStyle w:val="TableParagraph"/>
              <w:spacing w:before="123" w:after="0"/>
              <w:rPr>
                <w:sz w:val="24"/>
                <w:lang w:val="ru-RU"/>
              </w:rPr>
            </w:pPr>
            <w:r>
              <w:rPr>
                <w:sz w:val="24"/>
                <w:lang w:val="ru-RU"/>
              </w:rPr>
            </w:r>
          </w:p>
        </w:tc>
      </w:tr>
      <w:tr>
        <w:trPr>
          <w:trHeight w:val="275" w:hRule="atLeast"/>
        </w:trPr>
        <w:tc>
          <w:tcPr>
            <w:tcW w:w="10037" w:type="dxa"/>
            <w:gridSpan w:val="11"/>
            <w:tcBorders>
              <w:top w:val="single" w:sz="4" w:space="0" w:color="000000"/>
              <w:left w:val="single" w:sz="4" w:space="0" w:color="000000"/>
              <w:bottom w:val="single" w:sz="4" w:space="0" w:color="000000"/>
              <w:right w:val="single" w:sz="4" w:space="0" w:color="000000"/>
            </w:tcBorders>
          </w:tcPr>
          <w:p>
            <w:pPr>
              <w:pStyle w:val="TableParagraph"/>
              <w:spacing w:lineRule="exact" w:line="256"/>
              <w:ind w:left="785" w:right="778" w:hanging="0"/>
              <w:jc w:val="center"/>
              <w:rPr>
                <w:b/>
                <w:b/>
                <w:sz w:val="24"/>
                <w:lang w:val="ru-RU"/>
              </w:rPr>
            </w:pPr>
            <w:r>
              <w:rPr>
                <w:b/>
                <w:sz w:val="24"/>
                <w:lang w:val="ru-RU"/>
              </w:rPr>
            </w:r>
          </w:p>
          <w:p>
            <w:pPr>
              <w:pStyle w:val="TableParagraph"/>
              <w:spacing w:lineRule="exact" w:line="256"/>
              <w:ind w:left="785" w:right="778" w:hanging="0"/>
              <w:jc w:val="center"/>
              <w:rPr>
                <w:b/>
                <w:b/>
                <w:sz w:val="24"/>
                <w:lang w:val="ru-RU"/>
              </w:rPr>
            </w:pPr>
            <w:r>
              <w:rPr>
                <w:b/>
                <w:sz w:val="24"/>
                <w:lang w:val="en-US"/>
              </w:rPr>
              <w:t>Работа</w:t>
            </w:r>
            <w:r>
              <w:rPr>
                <w:b/>
                <w:spacing w:val="-1"/>
                <w:sz w:val="24"/>
                <w:lang w:val="en-US"/>
              </w:rPr>
              <w:t xml:space="preserve"> </w:t>
            </w:r>
            <w:r>
              <w:rPr>
                <w:b/>
                <w:sz w:val="24"/>
                <w:lang w:val="en-US"/>
              </w:rPr>
              <w:t>с</w:t>
            </w:r>
            <w:r>
              <w:rPr>
                <w:b/>
                <w:spacing w:val="-2"/>
                <w:sz w:val="24"/>
                <w:lang w:val="en-US"/>
              </w:rPr>
              <w:t xml:space="preserve"> </w:t>
            </w:r>
            <w:r>
              <w:rPr>
                <w:b/>
                <w:sz w:val="24"/>
                <w:lang w:val="en-US"/>
              </w:rPr>
              <w:t>родителями</w:t>
            </w:r>
          </w:p>
          <w:p>
            <w:pPr>
              <w:pStyle w:val="TableParagraph"/>
              <w:spacing w:lineRule="exact" w:line="256"/>
              <w:ind w:left="785" w:right="778" w:hanging="0"/>
              <w:jc w:val="center"/>
              <w:rPr>
                <w:b/>
                <w:b/>
                <w:sz w:val="24"/>
                <w:lang w:val="ru-RU"/>
              </w:rPr>
            </w:pPr>
            <w:r>
              <w:rPr>
                <w:b/>
                <w:sz w:val="24"/>
                <w:lang w:val="ru-RU"/>
              </w:rPr>
            </w:r>
          </w:p>
        </w:tc>
      </w:tr>
      <w:tr>
        <w:trPr>
          <w:trHeight w:val="827" w:hRule="atLeast"/>
        </w:trPr>
        <w:tc>
          <w:tcPr>
            <w:tcW w:w="3742" w:type="dxa"/>
            <w:gridSpan w:val="2"/>
            <w:tcBorders>
              <w:top w:val="single" w:sz="4" w:space="0" w:color="000000"/>
              <w:left w:val="single" w:sz="4" w:space="0" w:color="000000"/>
              <w:bottom w:val="single" w:sz="4" w:space="0" w:color="000000"/>
            </w:tcBorders>
          </w:tcPr>
          <w:p>
            <w:pPr>
              <w:pStyle w:val="TableParagraph"/>
              <w:ind w:left="379" w:hanging="0"/>
              <w:rPr>
                <w:b/>
                <w:b/>
                <w:sz w:val="24"/>
              </w:rPr>
            </w:pPr>
            <w:r>
              <w:rPr>
                <w:b/>
                <w:sz w:val="24"/>
                <w:lang w:val="ru-RU"/>
              </w:rPr>
              <w:t>М</w:t>
            </w:r>
            <w:r>
              <w:rPr>
                <w:b/>
                <w:sz w:val="24"/>
                <w:lang w:val="en-US"/>
              </w:rPr>
              <w:t>ероприятия</w:t>
            </w:r>
          </w:p>
        </w:tc>
        <w:tc>
          <w:tcPr>
            <w:tcW w:w="1184" w:type="dxa"/>
            <w:gridSpan w:val="4"/>
            <w:tcBorders>
              <w:top w:val="single" w:sz="4" w:space="0" w:color="000000"/>
              <w:bottom w:val="single" w:sz="4" w:space="0" w:color="000000"/>
            </w:tcBorders>
          </w:tcPr>
          <w:p>
            <w:pPr>
              <w:pStyle w:val="TableParagraph"/>
              <w:ind w:left="170" w:right="166" w:hanging="0"/>
              <w:jc w:val="center"/>
              <w:rPr>
                <w:b/>
                <w:b/>
                <w:sz w:val="24"/>
              </w:rPr>
            </w:pPr>
            <w:r>
              <w:rPr>
                <w:b/>
                <w:sz w:val="24"/>
                <w:lang w:val="ru-RU"/>
              </w:rPr>
              <w:t>К</w:t>
            </w:r>
            <w:r>
              <w:rPr>
                <w:b/>
                <w:sz w:val="24"/>
                <w:lang w:val="en-US"/>
              </w:rPr>
              <w:t>ласс</w:t>
            </w:r>
          </w:p>
        </w:tc>
        <w:tc>
          <w:tcPr>
            <w:tcW w:w="2152" w:type="dxa"/>
            <w:tcBorders>
              <w:top w:val="single" w:sz="4" w:space="0" w:color="000000"/>
              <w:bottom w:val="single" w:sz="4" w:space="0" w:color="000000"/>
            </w:tcBorders>
          </w:tcPr>
          <w:p>
            <w:pPr>
              <w:pStyle w:val="TableParagraph"/>
              <w:spacing w:lineRule="exact" w:line="269"/>
              <w:ind w:left="131" w:right="122" w:hanging="0"/>
              <w:jc w:val="center"/>
              <w:rPr>
                <w:b/>
                <w:b/>
                <w:sz w:val="24"/>
              </w:rPr>
            </w:pPr>
            <w:r>
              <w:rPr>
                <w:b/>
                <w:sz w:val="24"/>
                <w:lang w:val="ru-RU"/>
              </w:rPr>
              <w:t xml:space="preserve">Сроки </w:t>
            </w:r>
            <w:r>
              <w:rPr>
                <w:b/>
                <w:sz w:val="24"/>
                <w:lang w:val="en-US"/>
              </w:rPr>
              <w:t>проведения</w:t>
            </w:r>
          </w:p>
        </w:tc>
        <w:tc>
          <w:tcPr>
            <w:tcW w:w="2959" w:type="dxa"/>
            <w:gridSpan w:val="4"/>
            <w:tcBorders>
              <w:top w:val="single" w:sz="4" w:space="0" w:color="000000"/>
              <w:bottom w:val="single" w:sz="4" w:space="0" w:color="000000"/>
              <w:right w:val="single" w:sz="4" w:space="0" w:color="000000"/>
            </w:tcBorders>
          </w:tcPr>
          <w:p>
            <w:pPr>
              <w:pStyle w:val="TableParagraph"/>
              <w:ind w:left="693" w:hanging="0"/>
              <w:rPr>
                <w:b/>
                <w:b/>
                <w:sz w:val="24"/>
                <w:lang w:val="ru-RU"/>
              </w:rPr>
            </w:pPr>
            <w:r>
              <w:rPr>
                <w:b/>
                <w:sz w:val="24"/>
                <w:lang w:val="en-US"/>
              </w:rPr>
              <w:t>Ответственны</w:t>
            </w:r>
            <w:r>
              <w:rPr>
                <w:b/>
                <w:sz w:val="24"/>
                <w:lang w:val="ru-RU"/>
              </w:rPr>
              <w:t>й/ исполнители</w:t>
            </w:r>
          </w:p>
        </w:tc>
      </w:tr>
      <w:tr>
        <w:trPr>
          <w:trHeight w:val="1932" w:hRule="atLeast"/>
        </w:trPr>
        <w:tc>
          <w:tcPr>
            <w:tcW w:w="3742" w:type="dxa"/>
            <w:gridSpan w:val="2"/>
            <w:tcBorders>
              <w:top w:val="single" w:sz="4" w:space="0" w:color="000000"/>
              <w:left w:val="single" w:sz="4" w:space="0" w:color="000000"/>
              <w:bottom w:val="single" w:sz="4" w:space="0" w:color="000000"/>
            </w:tcBorders>
          </w:tcPr>
          <w:p>
            <w:pPr>
              <w:pStyle w:val="TableParagraph"/>
              <w:ind w:left="105" w:right="151" w:hanging="0"/>
              <w:rPr>
                <w:sz w:val="24"/>
                <w:lang w:val="ru-RU"/>
              </w:rPr>
            </w:pPr>
            <w:r>
              <w:rPr>
                <w:sz w:val="24"/>
                <w:lang w:val="ru-RU"/>
              </w:rPr>
              <w:t>Участие родителей в проведении</w:t>
            </w:r>
            <w:r>
              <w:rPr>
                <w:spacing w:val="-57"/>
                <w:sz w:val="24"/>
                <w:lang w:val="ru-RU"/>
              </w:rPr>
              <w:t xml:space="preserve"> </w:t>
            </w:r>
            <w:r>
              <w:rPr>
                <w:sz w:val="24"/>
                <w:lang w:val="ru-RU"/>
              </w:rPr>
              <w:t xml:space="preserve">общешкольных мероприятий </w:t>
            </w:r>
            <w:r>
              <w:rPr>
                <w:spacing w:val="1"/>
                <w:sz w:val="24"/>
                <w:lang w:val="ru-RU"/>
              </w:rPr>
              <w:t xml:space="preserve"> </w:t>
            </w:r>
            <w:r>
              <w:rPr>
                <w:sz w:val="24"/>
                <w:lang w:val="ru-RU"/>
              </w:rPr>
              <w:t>«Бессмертный</w:t>
            </w:r>
            <w:r>
              <w:rPr>
                <w:spacing w:val="1"/>
                <w:sz w:val="24"/>
                <w:lang w:val="ru-RU"/>
              </w:rPr>
              <w:t xml:space="preserve"> </w:t>
            </w:r>
            <w:r>
              <w:rPr>
                <w:sz w:val="24"/>
                <w:lang w:val="ru-RU"/>
              </w:rPr>
              <w:t>полк»,</w:t>
            </w:r>
            <w:r>
              <w:rPr>
                <w:spacing w:val="-14"/>
                <w:sz w:val="24"/>
                <w:lang w:val="ru-RU"/>
              </w:rPr>
              <w:t xml:space="preserve"> </w:t>
            </w:r>
            <w:r>
              <w:rPr>
                <w:sz w:val="24"/>
                <w:lang w:val="ru-RU"/>
              </w:rPr>
              <w:t>новогодний</w:t>
            </w:r>
            <w:r>
              <w:rPr>
                <w:spacing w:val="-14"/>
                <w:sz w:val="24"/>
                <w:lang w:val="ru-RU"/>
              </w:rPr>
              <w:t xml:space="preserve"> </w:t>
            </w:r>
            <w:r>
              <w:rPr>
                <w:sz w:val="24"/>
                <w:lang w:val="ru-RU"/>
              </w:rPr>
              <w:t>вечер,</w:t>
            </w:r>
            <w:r>
              <w:rPr>
                <w:spacing w:val="-11"/>
                <w:sz w:val="24"/>
                <w:lang w:val="ru-RU"/>
              </w:rPr>
              <w:t xml:space="preserve"> </w:t>
            </w:r>
            <w:r>
              <w:rPr>
                <w:sz w:val="24"/>
                <w:lang w:val="ru-RU"/>
              </w:rPr>
              <w:t>«Мама,</w:t>
            </w:r>
            <w:r>
              <w:rPr>
                <w:spacing w:val="-57"/>
                <w:sz w:val="24"/>
                <w:lang w:val="ru-RU"/>
              </w:rPr>
              <w:t xml:space="preserve"> </w:t>
            </w:r>
            <w:r>
              <w:rPr>
                <w:sz w:val="24"/>
                <w:lang w:val="ru-RU"/>
              </w:rPr>
              <w:t>папа,</w:t>
            </w:r>
            <w:r>
              <w:rPr>
                <w:spacing w:val="-1"/>
                <w:sz w:val="24"/>
                <w:lang w:val="ru-RU"/>
              </w:rPr>
              <w:t xml:space="preserve"> </w:t>
            </w:r>
            <w:r>
              <w:rPr>
                <w:sz w:val="24"/>
                <w:lang w:val="ru-RU"/>
              </w:rPr>
              <w:t>я</w:t>
            </w:r>
            <w:r>
              <w:rPr>
                <w:spacing w:val="-1"/>
                <w:sz w:val="24"/>
                <w:lang w:val="ru-RU"/>
              </w:rPr>
              <w:t xml:space="preserve"> </w:t>
            </w:r>
            <w:r>
              <w:rPr>
                <w:sz w:val="24"/>
                <w:lang w:val="ru-RU"/>
              </w:rPr>
              <w:t>–</w:t>
            </w:r>
            <w:r>
              <w:rPr>
                <w:spacing w:val="-1"/>
                <w:sz w:val="24"/>
                <w:lang w:val="ru-RU"/>
              </w:rPr>
              <w:t xml:space="preserve"> </w:t>
            </w:r>
            <w:r>
              <w:rPr>
                <w:sz w:val="24"/>
                <w:lang w:val="ru-RU"/>
              </w:rPr>
              <w:t>спортивная</w:t>
            </w:r>
          </w:p>
          <w:p>
            <w:pPr>
              <w:pStyle w:val="TableParagraph"/>
              <w:spacing w:lineRule="atLeast" w:line="270"/>
              <w:ind w:left="105" w:right="518" w:hanging="0"/>
              <w:rPr>
                <w:sz w:val="24"/>
                <w:lang w:val="ru-RU"/>
              </w:rPr>
            </w:pPr>
            <w:r>
              <w:rPr>
                <w:sz w:val="24"/>
                <w:lang w:val="ru-RU"/>
              </w:rPr>
              <w:t>семья!»,«Последний звонок»</w:t>
            </w:r>
            <w:r>
              <w:rPr>
                <w:spacing w:val="-1"/>
                <w:sz w:val="24"/>
                <w:lang w:val="ru-RU"/>
              </w:rPr>
              <w:t xml:space="preserve"> </w:t>
            </w:r>
            <w:r>
              <w:rPr>
                <w:sz w:val="24"/>
                <w:lang w:val="ru-RU"/>
              </w:rPr>
              <w:t>и</w:t>
            </w:r>
            <w:r>
              <w:rPr>
                <w:spacing w:val="-1"/>
                <w:sz w:val="24"/>
                <w:lang w:val="ru-RU"/>
              </w:rPr>
              <w:t xml:space="preserve"> </w:t>
            </w:r>
            <w:r>
              <w:rPr>
                <w:sz w:val="24"/>
                <w:lang w:val="ru-RU"/>
              </w:rPr>
              <w:t>др.</w:t>
            </w:r>
          </w:p>
        </w:tc>
        <w:tc>
          <w:tcPr>
            <w:tcW w:w="1184" w:type="dxa"/>
            <w:gridSpan w:val="4"/>
            <w:tcBorders>
              <w:top w:val="single" w:sz="4" w:space="0" w:color="000000"/>
              <w:bottom w:val="single" w:sz="4" w:space="0" w:color="000000"/>
            </w:tcBorders>
          </w:tcPr>
          <w:p>
            <w:pPr>
              <w:pStyle w:val="TableParagraph"/>
              <w:ind w:left="0" w:hanging="0"/>
              <w:jc w:val="center"/>
              <w:rPr>
                <w:sz w:val="24"/>
                <w:szCs w:val="24"/>
                <w:lang w:val="ru-RU"/>
              </w:rPr>
            </w:pPr>
            <w:r>
              <w:rPr>
                <w:sz w:val="24"/>
                <w:szCs w:val="24"/>
                <w:lang w:val="ru-RU"/>
              </w:rPr>
              <w:t>5-9</w:t>
            </w:r>
          </w:p>
          <w:p>
            <w:pPr>
              <w:pStyle w:val="TableParagraph"/>
              <w:ind w:left="0" w:hanging="0"/>
              <w:jc w:val="center"/>
              <w:rPr>
                <w:sz w:val="24"/>
                <w:szCs w:val="24"/>
                <w:lang w:val="ru-RU"/>
              </w:rPr>
            </w:pPr>
            <w:r>
              <w:rPr>
                <w:sz w:val="24"/>
                <w:szCs w:val="24"/>
                <w:lang w:val="ru-RU"/>
              </w:rPr>
            </w:r>
          </w:p>
          <w:p>
            <w:pPr>
              <w:pStyle w:val="TableParagraph"/>
              <w:spacing w:before="216" w:after="0"/>
              <w:ind w:left="172" w:right="165" w:hanging="0"/>
              <w:jc w:val="center"/>
              <w:rPr>
                <w:sz w:val="24"/>
                <w:szCs w:val="24"/>
                <w:lang w:val="ru-RU"/>
              </w:rPr>
            </w:pPr>
            <w:r>
              <w:rPr>
                <w:sz w:val="24"/>
                <w:szCs w:val="24"/>
                <w:lang w:val="ru-RU"/>
              </w:rPr>
            </w:r>
          </w:p>
        </w:tc>
        <w:tc>
          <w:tcPr>
            <w:tcW w:w="2152" w:type="dxa"/>
            <w:tcBorders>
              <w:top w:val="single" w:sz="4" w:space="0" w:color="000000"/>
              <w:bottom w:val="single" w:sz="4" w:space="0" w:color="000000"/>
            </w:tcBorders>
          </w:tcPr>
          <w:p>
            <w:pPr>
              <w:pStyle w:val="TableParagraph"/>
              <w:spacing w:before="216" w:after="0"/>
              <w:ind w:left="131" w:right="124" w:hanging="0"/>
              <w:rPr>
                <w:sz w:val="24"/>
                <w:szCs w:val="24"/>
              </w:rPr>
            </w:pPr>
            <w:r>
              <w:rPr>
                <w:spacing w:val="-4"/>
                <w:sz w:val="24"/>
                <w:szCs w:val="24"/>
                <w:lang w:val="ru-RU"/>
              </w:rPr>
              <w:t>В</w:t>
            </w:r>
            <w:r>
              <w:rPr>
                <w:spacing w:val="-4"/>
                <w:sz w:val="24"/>
                <w:szCs w:val="24"/>
                <w:lang w:val="en-US"/>
              </w:rPr>
              <w:t xml:space="preserve"> </w:t>
            </w:r>
            <w:r>
              <w:rPr>
                <w:sz w:val="24"/>
                <w:szCs w:val="24"/>
                <w:lang w:val="en-US"/>
              </w:rPr>
              <w:t>течение</w:t>
            </w:r>
            <w:r>
              <w:rPr>
                <w:spacing w:val="-3"/>
                <w:sz w:val="24"/>
                <w:szCs w:val="24"/>
                <w:lang w:val="en-US"/>
              </w:rPr>
              <w:t xml:space="preserve"> периода</w:t>
            </w:r>
          </w:p>
        </w:tc>
        <w:tc>
          <w:tcPr>
            <w:tcW w:w="2959" w:type="dxa"/>
            <w:gridSpan w:val="4"/>
            <w:tcBorders>
              <w:top w:val="single" w:sz="4" w:space="0" w:color="000000"/>
              <w:bottom w:val="single" w:sz="4" w:space="0" w:color="000000"/>
              <w:right w:val="single" w:sz="4" w:space="0" w:color="000000"/>
            </w:tcBorders>
          </w:tcPr>
          <w:p>
            <w:pPr>
              <w:pStyle w:val="TableParagraph"/>
              <w:ind w:left="0" w:right="138" w:hanging="0"/>
              <w:rPr>
                <w:sz w:val="24"/>
                <w:lang w:val="ru-RU"/>
              </w:rPr>
            </w:pPr>
            <w:r>
              <w:rPr>
                <w:sz w:val="24"/>
                <w:lang w:val="ru-RU"/>
              </w:rPr>
              <w:t>Заместители директора по</w:t>
            </w:r>
            <w:r>
              <w:rPr>
                <w:spacing w:val="-58"/>
                <w:sz w:val="24"/>
                <w:lang w:val="ru-RU"/>
              </w:rPr>
              <w:t xml:space="preserve"> У</w:t>
            </w:r>
            <w:r>
              <w:rPr>
                <w:sz w:val="24"/>
                <w:lang w:val="ru-RU"/>
              </w:rPr>
              <w:t>ВР и ВР/ воспитатели/ классные</w:t>
            </w:r>
            <w:r>
              <w:rPr>
                <w:spacing w:val="-9"/>
                <w:sz w:val="24"/>
                <w:lang w:val="ru-RU"/>
              </w:rPr>
              <w:t xml:space="preserve"> </w:t>
            </w:r>
            <w:r>
              <w:rPr>
                <w:sz w:val="24"/>
                <w:lang w:val="ru-RU"/>
              </w:rPr>
              <w:t>руководители</w:t>
            </w:r>
          </w:p>
        </w:tc>
      </w:tr>
      <w:tr>
        <w:trPr>
          <w:trHeight w:val="830" w:hRule="atLeast"/>
        </w:trPr>
        <w:tc>
          <w:tcPr>
            <w:tcW w:w="3742" w:type="dxa"/>
            <w:gridSpan w:val="2"/>
            <w:tcBorders>
              <w:top w:val="single" w:sz="4" w:space="0" w:color="000000"/>
              <w:left w:val="single" w:sz="4" w:space="0" w:color="000000"/>
              <w:bottom w:val="single" w:sz="4" w:space="0" w:color="000000"/>
            </w:tcBorders>
          </w:tcPr>
          <w:p>
            <w:pPr>
              <w:pStyle w:val="TableParagraph"/>
              <w:spacing w:lineRule="exact" w:line="265"/>
              <w:rPr>
                <w:sz w:val="24"/>
                <w:lang w:val="ru-RU"/>
              </w:rPr>
            </w:pPr>
            <w:r>
              <w:rPr>
                <w:sz w:val="24"/>
                <w:lang w:val="ru-RU"/>
              </w:rPr>
              <w:t>Педагогическое</w:t>
            </w:r>
            <w:r>
              <w:rPr>
                <w:spacing w:val="-8"/>
                <w:sz w:val="24"/>
                <w:lang w:val="ru-RU"/>
              </w:rPr>
              <w:t xml:space="preserve"> </w:t>
            </w:r>
            <w:r>
              <w:rPr>
                <w:sz w:val="24"/>
                <w:lang w:val="ru-RU"/>
              </w:rPr>
              <w:t>просвещение</w:t>
            </w:r>
          </w:p>
          <w:p>
            <w:pPr>
              <w:pStyle w:val="TableParagraph"/>
              <w:spacing w:lineRule="atLeast" w:line="270"/>
              <w:ind w:left="105" w:right="1175" w:hanging="0"/>
              <w:rPr>
                <w:sz w:val="24"/>
                <w:lang w:val="ru-RU"/>
              </w:rPr>
            </w:pPr>
            <w:r>
              <w:rPr>
                <w:sz w:val="24"/>
                <w:lang w:val="ru-RU"/>
              </w:rPr>
              <w:t>родителей</w:t>
            </w:r>
            <w:r>
              <w:rPr>
                <w:spacing w:val="-9"/>
                <w:sz w:val="24"/>
                <w:lang w:val="ru-RU"/>
              </w:rPr>
              <w:t xml:space="preserve"> </w:t>
            </w:r>
            <w:r>
              <w:rPr>
                <w:sz w:val="24"/>
                <w:lang w:val="ru-RU"/>
              </w:rPr>
              <w:t>по</w:t>
            </w:r>
            <w:r>
              <w:rPr>
                <w:spacing w:val="-8"/>
                <w:sz w:val="24"/>
                <w:lang w:val="ru-RU"/>
              </w:rPr>
              <w:t xml:space="preserve"> </w:t>
            </w:r>
            <w:r>
              <w:rPr>
                <w:sz w:val="24"/>
                <w:lang w:val="ru-RU"/>
              </w:rPr>
              <w:t>вопросам</w:t>
            </w:r>
            <w:r>
              <w:rPr>
                <w:spacing w:val="-57"/>
                <w:sz w:val="24"/>
                <w:lang w:val="ru-RU"/>
              </w:rPr>
              <w:t xml:space="preserve"> </w:t>
            </w:r>
            <w:r>
              <w:rPr>
                <w:sz w:val="24"/>
                <w:lang w:val="ru-RU"/>
              </w:rPr>
              <w:t>воспитания детей</w:t>
            </w:r>
          </w:p>
        </w:tc>
        <w:tc>
          <w:tcPr>
            <w:tcW w:w="1184" w:type="dxa"/>
            <w:gridSpan w:val="4"/>
            <w:tcBorders>
              <w:top w:val="single" w:sz="4" w:space="0" w:color="000000"/>
              <w:bottom w:val="single" w:sz="4" w:space="0" w:color="000000"/>
            </w:tcBorders>
          </w:tcPr>
          <w:p>
            <w:pPr>
              <w:pStyle w:val="TableParagraph"/>
              <w:ind w:left="0" w:hanging="0"/>
              <w:jc w:val="center"/>
              <w:rPr>
                <w:sz w:val="24"/>
                <w:szCs w:val="24"/>
                <w:lang w:val="ru-RU"/>
              </w:rPr>
            </w:pPr>
            <w:r>
              <w:rPr>
                <w:sz w:val="24"/>
                <w:szCs w:val="24"/>
                <w:lang w:val="ru-RU"/>
              </w:rPr>
            </w:r>
          </w:p>
          <w:p>
            <w:pPr>
              <w:pStyle w:val="TableParagraph"/>
              <w:ind w:left="172" w:right="165" w:hanging="0"/>
              <w:jc w:val="center"/>
              <w:rPr>
                <w:sz w:val="24"/>
                <w:szCs w:val="24"/>
                <w:lang w:val="ru-RU"/>
              </w:rPr>
            </w:pPr>
            <w:r>
              <w:rPr>
                <w:sz w:val="24"/>
                <w:szCs w:val="24"/>
                <w:lang w:val="ru-RU"/>
              </w:rPr>
              <w:t>5-9</w:t>
            </w:r>
          </w:p>
        </w:tc>
        <w:tc>
          <w:tcPr>
            <w:tcW w:w="2152" w:type="dxa"/>
            <w:tcBorders>
              <w:top w:val="single" w:sz="4" w:space="0" w:color="000000"/>
              <w:bottom w:val="single" w:sz="4" w:space="0" w:color="000000"/>
            </w:tcBorders>
          </w:tcPr>
          <w:p>
            <w:pPr>
              <w:pStyle w:val="TableParagraph"/>
              <w:ind w:left="131" w:right="123" w:hanging="0"/>
              <w:rPr>
                <w:sz w:val="24"/>
                <w:szCs w:val="24"/>
              </w:rPr>
            </w:pPr>
            <w:r>
              <w:rPr>
                <w:sz w:val="24"/>
                <w:szCs w:val="24"/>
                <w:lang w:val="en-US"/>
              </w:rPr>
              <w:t>1</w:t>
            </w:r>
            <w:r>
              <w:rPr>
                <w:spacing w:val="-2"/>
                <w:sz w:val="24"/>
                <w:szCs w:val="24"/>
                <w:lang w:val="en-US"/>
              </w:rPr>
              <w:t xml:space="preserve"> </w:t>
            </w:r>
            <w:r>
              <w:rPr>
                <w:sz w:val="24"/>
                <w:szCs w:val="24"/>
                <w:lang w:val="en-US"/>
              </w:rPr>
              <w:t>раз</w:t>
            </w:r>
            <w:r>
              <w:rPr>
                <w:sz w:val="24"/>
                <w:szCs w:val="24"/>
                <w:lang w:val="ru-RU"/>
              </w:rPr>
              <w:t xml:space="preserve"> в </w:t>
            </w:r>
            <w:r>
              <w:rPr>
                <w:sz w:val="24"/>
                <w:szCs w:val="24"/>
                <w:lang w:val="en-US"/>
              </w:rPr>
              <w:t>четверть</w:t>
            </w:r>
          </w:p>
        </w:tc>
        <w:tc>
          <w:tcPr>
            <w:tcW w:w="2959" w:type="dxa"/>
            <w:gridSpan w:val="4"/>
            <w:tcBorders>
              <w:top w:val="single" w:sz="4" w:space="0" w:color="000000"/>
              <w:bottom w:val="single" w:sz="4" w:space="0" w:color="000000"/>
              <w:right w:val="single" w:sz="4" w:space="0" w:color="000000"/>
            </w:tcBorders>
          </w:tcPr>
          <w:p>
            <w:pPr>
              <w:pStyle w:val="TableParagraph"/>
              <w:ind w:left="0" w:hanging="0"/>
              <w:rPr>
                <w:sz w:val="24"/>
              </w:rPr>
            </w:pPr>
            <w:r>
              <w:rPr>
                <w:sz w:val="24"/>
                <w:lang w:val="ru-RU"/>
              </w:rPr>
              <w:t xml:space="preserve"> </w:t>
            </w:r>
            <w:r>
              <w:rPr>
                <w:sz w:val="24"/>
                <w:lang w:val="en-US"/>
              </w:rPr>
              <w:t>Воспитатели, классные</w:t>
            </w:r>
            <w:r>
              <w:rPr>
                <w:spacing w:val="-6"/>
                <w:sz w:val="24"/>
                <w:lang w:val="en-US"/>
              </w:rPr>
              <w:t xml:space="preserve"> </w:t>
            </w:r>
            <w:r>
              <w:rPr>
                <w:spacing w:val="-6"/>
                <w:sz w:val="24"/>
                <w:lang w:val="ru-RU"/>
              </w:rPr>
              <w:t xml:space="preserve">  </w:t>
            </w:r>
            <w:r>
              <w:rPr>
                <w:sz w:val="24"/>
                <w:lang w:val="en-US"/>
              </w:rPr>
              <w:t>руководители</w:t>
            </w:r>
          </w:p>
        </w:tc>
      </w:tr>
      <w:tr>
        <w:trPr>
          <w:trHeight w:val="551" w:hRule="atLeast"/>
        </w:trPr>
        <w:tc>
          <w:tcPr>
            <w:tcW w:w="3742" w:type="dxa"/>
            <w:gridSpan w:val="2"/>
            <w:tcBorders>
              <w:top w:val="single" w:sz="4" w:space="0" w:color="000000"/>
              <w:left w:val="single" w:sz="4" w:space="0" w:color="000000"/>
              <w:bottom w:val="single" w:sz="4" w:space="0" w:color="000000"/>
            </w:tcBorders>
          </w:tcPr>
          <w:p>
            <w:pPr>
              <w:pStyle w:val="TableParagraph"/>
              <w:spacing w:lineRule="exact" w:line="262"/>
              <w:rPr>
                <w:sz w:val="24"/>
                <w:lang w:val="ru-RU"/>
              </w:rPr>
            </w:pPr>
            <w:r>
              <w:rPr>
                <w:sz w:val="24"/>
                <w:lang w:val="ru-RU"/>
              </w:rPr>
              <w:t>Информационное</w:t>
            </w:r>
            <w:r>
              <w:rPr>
                <w:spacing w:val="-7"/>
                <w:sz w:val="24"/>
                <w:lang w:val="ru-RU"/>
              </w:rPr>
              <w:t xml:space="preserve"> </w:t>
            </w:r>
            <w:r>
              <w:rPr>
                <w:sz w:val="24"/>
                <w:lang w:val="ru-RU"/>
              </w:rPr>
              <w:t>оповещение</w:t>
            </w:r>
          </w:p>
          <w:p>
            <w:pPr>
              <w:pStyle w:val="TableParagraph"/>
              <w:spacing w:lineRule="exact" w:line="269"/>
              <w:rPr>
                <w:sz w:val="24"/>
                <w:lang w:val="ru-RU"/>
              </w:rPr>
            </w:pPr>
            <w:r>
              <w:rPr>
                <w:sz w:val="24"/>
                <w:lang w:val="ru-RU"/>
              </w:rPr>
              <w:t>через</w:t>
            </w:r>
            <w:r>
              <w:rPr>
                <w:spacing w:val="-5"/>
                <w:sz w:val="24"/>
                <w:lang w:val="ru-RU"/>
              </w:rPr>
              <w:t xml:space="preserve"> </w:t>
            </w:r>
            <w:r>
              <w:rPr>
                <w:sz w:val="24"/>
                <w:lang w:val="ru-RU"/>
              </w:rPr>
              <w:t>школьный</w:t>
            </w:r>
            <w:r>
              <w:rPr>
                <w:spacing w:val="-5"/>
                <w:sz w:val="24"/>
                <w:lang w:val="ru-RU"/>
              </w:rPr>
              <w:t xml:space="preserve"> </w:t>
            </w:r>
            <w:r>
              <w:rPr>
                <w:sz w:val="24"/>
                <w:lang w:val="ru-RU"/>
              </w:rPr>
              <w:t>сайт/ чат</w:t>
            </w:r>
          </w:p>
          <w:p>
            <w:pPr>
              <w:pStyle w:val="TableParagraph"/>
              <w:spacing w:lineRule="exact" w:line="269"/>
              <w:rPr>
                <w:sz w:val="24"/>
                <w:lang w:val="ru-RU"/>
              </w:rPr>
            </w:pPr>
            <w:r>
              <w:rPr>
                <w:sz w:val="24"/>
                <w:lang w:val="ru-RU"/>
              </w:rPr>
            </w:r>
          </w:p>
        </w:tc>
        <w:tc>
          <w:tcPr>
            <w:tcW w:w="1184" w:type="dxa"/>
            <w:gridSpan w:val="4"/>
            <w:tcBorders>
              <w:top w:val="single" w:sz="4" w:space="0" w:color="000000"/>
              <w:bottom w:val="single" w:sz="4" w:space="0" w:color="000000"/>
            </w:tcBorders>
          </w:tcPr>
          <w:p>
            <w:pPr>
              <w:pStyle w:val="TableParagraph"/>
              <w:spacing w:before="123" w:after="0"/>
              <w:ind w:left="172" w:right="165" w:hanging="0"/>
              <w:jc w:val="center"/>
              <w:rPr>
                <w:sz w:val="24"/>
                <w:szCs w:val="24"/>
                <w:lang w:val="ru-RU"/>
              </w:rPr>
            </w:pPr>
            <w:r>
              <w:rPr>
                <w:sz w:val="24"/>
                <w:szCs w:val="24"/>
                <w:lang w:val="ru-RU"/>
              </w:rPr>
              <w:t>5-9</w:t>
            </w:r>
          </w:p>
        </w:tc>
        <w:tc>
          <w:tcPr>
            <w:tcW w:w="2152" w:type="dxa"/>
            <w:tcBorders>
              <w:top w:val="single" w:sz="4" w:space="0" w:color="000000"/>
              <w:bottom w:val="single" w:sz="4" w:space="0" w:color="000000"/>
            </w:tcBorders>
          </w:tcPr>
          <w:p>
            <w:pPr>
              <w:pStyle w:val="TableParagraph"/>
              <w:spacing w:before="123" w:after="0"/>
              <w:ind w:left="131" w:right="124" w:hanging="0"/>
              <w:rPr>
                <w:sz w:val="24"/>
                <w:szCs w:val="24"/>
              </w:rPr>
            </w:pPr>
            <w:r>
              <w:rPr>
                <w:spacing w:val="-4"/>
                <w:sz w:val="24"/>
                <w:szCs w:val="24"/>
                <w:lang w:val="ru-RU"/>
              </w:rPr>
              <w:t>В</w:t>
            </w:r>
            <w:r>
              <w:rPr>
                <w:spacing w:val="-4"/>
                <w:sz w:val="24"/>
                <w:szCs w:val="24"/>
                <w:lang w:val="en-US"/>
              </w:rPr>
              <w:t xml:space="preserve"> </w:t>
            </w:r>
            <w:r>
              <w:rPr>
                <w:sz w:val="24"/>
                <w:szCs w:val="24"/>
                <w:lang w:val="en-US"/>
              </w:rPr>
              <w:t>течение</w:t>
            </w:r>
            <w:r>
              <w:rPr>
                <w:spacing w:val="-3"/>
                <w:sz w:val="24"/>
                <w:szCs w:val="24"/>
                <w:lang w:val="en-US"/>
              </w:rPr>
              <w:t xml:space="preserve"> периода</w:t>
            </w:r>
          </w:p>
        </w:tc>
        <w:tc>
          <w:tcPr>
            <w:tcW w:w="2959" w:type="dxa"/>
            <w:gridSpan w:val="4"/>
            <w:tcBorders>
              <w:top w:val="single" w:sz="4" w:space="0" w:color="000000"/>
              <w:bottom w:val="single" w:sz="4" w:space="0" w:color="000000"/>
              <w:right w:val="single" w:sz="4" w:space="0" w:color="000000"/>
            </w:tcBorders>
          </w:tcPr>
          <w:p>
            <w:pPr>
              <w:pStyle w:val="TableParagraph"/>
              <w:spacing w:lineRule="exact" w:line="269"/>
              <w:rPr>
                <w:sz w:val="24"/>
                <w:lang w:val="ru-RU"/>
              </w:rPr>
            </w:pPr>
            <w:r>
              <w:rPr>
                <w:sz w:val="24"/>
                <w:lang w:val="ru-RU"/>
              </w:rPr>
              <w:t>Специалисты школы</w:t>
            </w:r>
          </w:p>
        </w:tc>
      </w:tr>
      <w:tr>
        <w:trPr>
          <w:trHeight w:val="275" w:hRule="atLeast"/>
        </w:trPr>
        <w:tc>
          <w:tcPr>
            <w:tcW w:w="3742" w:type="dxa"/>
            <w:gridSpan w:val="2"/>
            <w:tcBorders>
              <w:top w:val="single" w:sz="4" w:space="0" w:color="000000"/>
              <w:left w:val="single" w:sz="4" w:space="0" w:color="000000"/>
              <w:bottom w:val="single" w:sz="4" w:space="0" w:color="000000"/>
            </w:tcBorders>
          </w:tcPr>
          <w:p>
            <w:pPr>
              <w:pStyle w:val="TableParagraph"/>
              <w:spacing w:lineRule="exact" w:line="256"/>
              <w:rPr>
                <w:sz w:val="24"/>
              </w:rPr>
            </w:pPr>
            <w:r>
              <w:rPr>
                <w:spacing w:val="-1"/>
                <w:sz w:val="24"/>
                <w:lang w:val="en-US"/>
              </w:rPr>
              <w:t>Индивидуальные</w:t>
            </w:r>
            <w:r>
              <w:rPr>
                <w:spacing w:val="-1"/>
                <w:sz w:val="24"/>
                <w:lang w:val="ru-RU"/>
              </w:rPr>
              <w:t xml:space="preserve"> </w:t>
            </w:r>
            <w:r>
              <w:rPr>
                <w:spacing w:val="-12"/>
                <w:sz w:val="24"/>
                <w:lang w:val="en-US"/>
              </w:rPr>
              <w:t xml:space="preserve"> </w:t>
            </w:r>
            <w:r>
              <w:rPr>
                <w:sz w:val="24"/>
                <w:lang w:val="en-US"/>
              </w:rPr>
              <w:t>консультации</w:t>
            </w:r>
          </w:p>
        </w:tc>
        <w:tc>
          <w:tcPr>
            <w:tcW w:w="1184" w:type="dxa"/>
            <w:gridSpan w:val="4"/>
            <w:tcBorders>
              <w:top w:val="single" w:sz="4" w:space="0" w:color="000000"/>
              <w:bottom w:val="single" w:sz="4" w:space="0" w:color="000000"/>
            </w:tcBorders>
          </w:tcPr>
          <w:p>
            <w:pPr>
              <w:pStyle w:val="TableParagraph"/>
              <w:spacing w:lineRule="exact" w:line="256"/>
              <w:ind w:left="172" w:right="165" w:hanging="0"/>
              <w:jc w:val="center"/>
              <w:rPr>
                <w:sz w:val="24"/>
                <w:szCs w:val="24"/>
                <w:lang w:val="ru-RU"/>
              </w:rPr>
            </w:pPr>
            <w:r>
              <w:rPr>
                <w:sz w:val="24"/>
                <w:szCs w:val="24"/>
                <w:lang w:val="ru-RU"/>
              </w:rPr>
              <w:t>5-9</w:t>
            </w:r>
          </w:p>
        </w:tc>
        <w:tc>
          <w:tcPr>
            <w:tcW w:w="2152" w:type="dxa"/>
            <w:tcBorders>
              <w:top w:val="single" w:sz="4" w:space="0" w:color="000000"/>
              <w:bottom w:val="single" w:sz="4" w:space="0" w:color="000000"/>
            </w:tcBorders>
          </w:tcPr>
          <w:p>
            <w:pPr>
              <w:pStyle w:val="TableParagraph"/>
              <w:spacing w:lineRule="exact" w:line="256"/>
              <w:ind w:left="130" w:right="128" w:hanging="0"/>
              <w:rPr>
                <w:sz w:val="24"/>
                <w:szCs w:val="24"/>
              </w:rPr>
            </w:pPr>
            <w:r>
              <w:rPr>
                <w:spacing w:val="-4"/>
                <w:sz w:val="24"/>
                <w:szCs w:val="24"/>
                <w:lang w:val="ru-RU"/>
              </w:rPr>
              <w:t>В</w:t>
            </w:r>
            <w:r>
              <w:rPr>
                <w:spacing w:val="-4"/>
                <w:sz w:val="24"/>
                <w:szCs w:val="24"/>
                <w:lang w:val="en-US"/>
              </w:rPr>
              <w:t xml:space="preserve"> </w:t>
            </w:r>
            <w:r>
              <w:rPr>
                <w:sz w:val="24"/>
                <w:szCs w:val="24"/>
                <w:lang w:val="en-US"/>
              </w:rPr>
              <w:t>течение</w:t>
            </w:r>
            <w:r>
              <w:rPr>
                <w:spacing w:val="-3"/>
                <w:sz w:val="24"/>
                <w:szCs w:val="24"/>
                <w:lang w:val="en-US"/>
              </w:rPr>
              <w:t xml:space="preserve"> периода</w:t>
            </w:r>
          </w:p>
        </w:tc>
        <w:tc>
          <w:tcPr>
            <w:tcW w:w="2959" w:type="dxa"/>
            <w:gridSpan w:val="4"/>
            <w:tcBorders>
              <w:top w:val="single" w:sz="4" w:space="0" w:color="000000"/>
              <w:bottom w:val="single" w:sz="4" w:space="0" w:color="000000"/>
              <w:right w:val="single" w:sz="4" w:space="0" w:color="000000"/>
            </w:tcBorders>
          </w:tcPr>
          <w:p>
            <w:pPr>
              <w:pStyle w:val="TableParagraph"/>
              <w:spacing w:lineRule="exact" w:line="256"/>
              <w:rPr>
                <w:sz w:val="24"/>
                <w:lang w:val="ru-RU"/>
              </w:rPr>
            </w:pPr>
            <w:r>
              <w:rPr>
                <w:sz w:val="24"/>
                <w:lang w:val="ru-RU"/>
              </w:rPr>
              <w:t>Педагог-психолог/ воспитатели/ классные</w:t>
            </w:r>
            <w:r>
              <w:rPr>
                <w:spacing w:val="-6"/>
                <w:sz w:val="24"/>
                <w:lang w:val="ru-RU"/>
              </w:rPr>
              <w:t xml:space="preserve"> руководители</w:t>
            </w:r>
          </w:p>
        </w:tc>
      </w:tr>
      <w:tr>
        <w:trPr>
          <w:trHeight w:val="1103" w:hRule="atLeast"/>
        </w:trPr>
        <w:tc>
          <w:tcPr>
            <w:tcW w:w="3742" w:type="dxa"/>
            <w:gridSpan w:val="2"/>
            <w:tcBorders>
              <w:top w:val="single" w:sz="4" w:space="0" w:color="000000"/>
              <w:left w:val="single" w:sz="4" w:space="0" w:color="000000"/>
              <w:bottom w:val="single" w:sz="4" w:space="0" w:color="000000"/>
            </w:tcBorders>
          </w:tcPr>
          <w:p>
            <w:pPr>
              <w:pStyle w:val="TableParagraph"/>
              <w:ind w:left="105" w:right="391" w:hanging="0"/>
              <w:rPr>
                <w:sz w:val="24"/>
                <w:lang w:val="ru-RU"/>
              </w:rPr>
            </w:pPr>
            <w:r>
              <w:rPr>
                <w:spacing w:val="-6"/>
                <w:sz w:val="24"/>
                <w:lang w:val="ru-RU"/>
              </w:rPr>
              <w:t xml:space="preserve">Работа Совета </w:t>
            </w:r>
            <w:r>
              <w:rPr>
                <w:spacing w:val="-5"/>
                <w:sz w:val="24"/>
                <w:lang w:val="ru-RU"/>
              </w:rPr>
              <w:t xml:space="preserve">профилактики </w:t>
            </w:r>
            <w:r>
              <w:rPr>
                <w:spacing w:val="-2"/>
                <w:sz w:val="24"/>
                <w:lang w:val="ru-RU"/>
              </w:rPr>
              <w:t xml:space="preserve">по </w:t>
            </w:r>
            <w:r>
              <w:rPr>
                <w:spacing w:val="-6"/>
                <w:sz w:val="24"/>
                <w:lang w:val="ru-RU"/>
              </w:rPr>
              <w:t xml:space="preserve">вопросам воспитания, поведения, обучения </w:t>
            </w:r>
            <w:r>
              <w:rPr>
                <w:spacing w:val="-57"/>
                <w:sz w:val="24"/>
                <w:lang w:val="ru-RU"/>
              </w:rPr>
              <w:t xml:space="preserve"> </w:t>
            </w:r>
            <w:r>
              <w:rPr>
                <w:sz w:val="24"/>
                <w:lang w:val="ru-RU"/>
              </w:rPr>
              <w:t>детей</w:t>
            </w:r>
          </w:p>
        </w:tc>
        <w:tc>
          <w:tcPr>
            <w:tcW w:w="1184" w:type="dxa"/>
            <w:gridSpan w:val="4"/>
            <w:tcBorders>
              <w:top w:val="single" w:sz="4" w:space="0" w:color="000000"/>
              <w:bottom w:val="single" w:sz="4" w:space="0" w:color="000000"/>
            </w:tcBorders>
          </w:tcPr>
          <w:p>
            <w:pPr>
              <w:pStyle w:val="TableParagraph"/>
              <w:spacing w:before="10" w:after="0"/>
              <w:ind w:left="0" w:hanging="0"/>
              <w:jc w:val="center"/>
              <w:rPr>
                <w:sz w:val="24"/>
                <w:szCs w:val="24"/>
                <w:lang w:val="ru-RU"/>
              </w:rPr>
            </w:pPr>
            <w:r>
              <w:rPr>
                <w:sz w:val="24"/>
                <w:szCs w:val="24"/>
                <w:lang w:val="ru-RU"/>
              </w:rPr>
              <w:t>5-9</w:t>
            </w:r>
          </w:p>
          <w:p>
            <w:pPr>
              <w:pStyle w:val="TableParagraph"/>
              <w:ind w:left="172" w:right="165" w:hanging="0"/>
              <w:jc w:val="center"/>
              <w:rPr>
                <w:sz w:val="24"/>
                <w:szCs w:val="24"/>
                <w:lang w:val="ru-RU"/>
              </w:rPr>
            </w:pPr>
            <w:r>
              <w:rPr>
                <w:sz w:val="24"/>
                <w:szCs w:val="24"/>
                <w:lang w:val="ru-RU"/>
              </w:rPr>
            </w:r>
          </w:p>
        </w:tc>
        <w:tc>
          <w:tcPr>
            <w:tcW w:w="2152" w:type="dxa"/>
            <w:tcBorders>
              <w:top w:val="single" w:sz="4" w:space="0" w:color="000000"/>
              <w:bottom w:val="single" w:sz="4" w:space="0" w:color="000000"/>
            </w:tcBorders>
          </w:tcPr>
          <w:p>
            <w:pPr>
              <w:pStyle w:val="TableParagraph"/>
              <w:ind w:left="129" w:right="128" w:hanging="0"/>
              <w:jc w:val="center"/>
              <w:rPr>
                <w:sz w:val="24"/>
                <w:szCs w:val="24"/>
              </w:rPr>
            </w:pPr>
            <w:r>
              <w:rPr>
                <w:sz w:val="24"/>
                <w:szCs w:val="24"/>
                <w:lang w:val="ru-RU"/>
              </w:rPr>
              <w:t>П</w:t>
            </w:r>
            <w:r>
              <w:rPr>
                <w:sz w:val="24"/>
                <w:szCs w:val="24"/>
                <w:lang w:val="en-US"/>
              </w:rPr>
              <w:t>о плану</w:t>
            </w:r>
            <w:r>
              <w:rPr>
                <w:spacing w:val="-7"/>
                <w:sz w:val="24"/>
                <w:szCs w:val="24"/>
                <w:lang w:val="en-US"/>
              </w:rPr>
              <w:t xml:space="preserve"> </w:t>
            </w:r>
            <w:r>
              <w:rPr>
                <w:sz w:val="24"/>
                <w:szCs w:val="24"/>
                <w:lang w:val="en-US"/>
              </w:rPr>
              <w:t>Совета профилактики</w:t>
            </w:r>
          </w:p>
        </w:tc>
        <w:tc>
          <w:tcPr>
            <w:tcW w:w="2959" w:type="dxa"/>
            <w:gridSpan w:val="4"/>
            <w:tcBorders>
              <w:top w:val="single" w:sz="4" w:space="0" w:color="000000"/>
              <w:bottom w:val="single" w:sz="4" w:space="0" w:color="000000"/>
              <w:right w:val="single" w:sz="4" w:space="0" w:color="000000"/>
            </w:tcBorders>
          </w:tcPr>
          <w:p>
            <w:pPr>
              <w:pStyle w:val="TableParagraph"/>
              <w:ind w:left="0" w:hanging="0"/>
              <w:rPr>
                <w:sz w:val="24"/>
                <w:lang w:val="ru-RU"/>
              </w:rPr>
            </w:pPr>
            <w:r>
              <w:rPr>
                <w:sz w:val="24"/>
                <w:lang w:val="ru-RU"/>
              </w:rPr>
              <w:t xml:space="preserve">  </w:t>
            </w:r>
            <w:r>
              <w:rPr>
                <w:sz w:val="24"/>
                <w:lang w:val="ru-RU"/>
              </w:rPr>
              <w:t>Заместитель директора по ВР</w:t>
            </w:r>
          </w:p>
        </w:tc>
      </w:tr>
      <w:tr>
        <w:trPr>
          <w:trHeight w:val="1103" w:hRule="atLeast"/>
        </w:trPr>
        <w:tc>
          <w:tcPr>
            <w:tcW w:w="10037" w:type="dxa"/>
            <w:gridSpan w:val="11"/>
            <w:tcBorders>
              <w:top w:val="single" w:sz="4" w:space="0" w:color="000000"/>
              <w:left w:val="single" w:sz="4" w:space="0" w:color="000000"/>
              <w:bottom w:val="single" w:sz="4" w:space="0" w:color="000000"/>
              <w:right w:val="single" w:sz="4" w:space="0" w:color="000000"/>
            </w:tcBorders>
          </w:tcPr>
          <w:p>
            <w:pPr>
              <w:pStyle w:val="TableParagraph"/>
              <w:spacing w:lineRule="exact" w:line="264"/>
              <w:ind w:left="785" w:right="778" w:hanging="0"/>
              <w:jc w:val="center"/>
              <w:rPr>
                <w:b/>
                <w:b/>
                <w:sz w:val="24"/>
                <w:szCs w:val="24"/>
                <w:lang w:val="ru-RU"/>
              </w:rPr>
            </w:pPr>
            <w:r>
              <w:rPr>
                <w:b/>
                <w:sz w:val="24"/>
                <w:szCs w:val="24"/>
                <w:lang w:val="ru-RU"/>
              </w:rPr>
            </w:r>
          </w:p>
          <w:p>
            <w:pPr>
              <w:pStyle w:val="TableParagraph"/>
              <w:spacing w:lineRule="exact" w:line="264"/>
              <w:ind w:left="785" w:right="778" w:hanging="0"/>
              <w:jc w:val="center"/>
              <w:rPr>
                <w:b/>
                <w:b/>
                <w:sz w:val="24"/>
                <w:szCs w:val="24"/>
                <w:lang w:val="ru-RU"/>
              </w:rPr>
            </w:pPr>
            <w:r>
              <w:rPr>
                <w:b/>
                <w:sz w:val="24"/>
                <w:szCs w:val="24"/>
                <w:lang w:val="ru-RU"/>
              </w:rPr>
              <w:t>Классное</w:t>
            </w:r>
            <w:r>
              <w:rPr>
                <w:b/>
                <w:spacing w:val="-3"/>
                <w:sz w:val="24"/>
                <w:szCs w:val="24"/>
                <w:lang w:val="ru-RU"/>
              </w:rPr>
              <w:t xml:space="preserve"> </w:t>
            </w:r>
            <w:r>
              <w:rPr>
                <w:b/>
                <w:sz w:val="24"/>
                <w:szCs w:val="24"/>
                <w:lang w:val="ru-RU"/>
              </w:rPr>
              <w:t>руководство</w:t>
            </w:r>
          </w:p>
          <w:p>
            <w:pPr>
              <w:pStyle w:val="TableParagraph"/>
              <w:ind w:left="0" w:hanging="0"/>
              <w:jc w:val="center"/>
              <w:rPr>
                <w:sz w:val="24"/>
                <w:szCs w:val="24"/>
                <w:lang w:val="ru-RU"/>
              </w:rPr>
            </w:pPr>
            <w:r>
              <w:rPr>
                <w:sz w:val="24"/>
                <w:szCs w:val="24"/>
                <w:lang w:val="ru-RU"/>
              </w:rPr>
              <w:t xml:space="preserve">(согласно индивидуальным  планам работы </w:t>
            </w:r>
            <w:r>
              <w:rPr>
                <w:spacing w:val="-57"/>
                <w:sz w:val="24"/>
                <w:szCs w:val="24"/>
                <w:lang w:val="ru-RU"/>
              </w:rPr>
              <w:t xml:space="preserve">     </w:t>
            </w:r>
            <w:r>
              <w:rPr>
                <w:sz w:val="24"/>
                <w:szCs w:val="24"/>
                <w:lang w:val="ru-RU"/>
              </w:rPr>
              <w:t>классных руководителей)</w:t>
            </w:r>
          </w:p>
        </w:tc>
      </w:tr>
      <w:tr>
        <w:trPr>
          <w:trHeight w:val="827" w:hRule="atLeast"/>
        </w:trPr>
        <w:tc>
          <w:tcPr>
            <w:tcW w:w="10037" w:type="dxa"/>
            <w:gridSpan w:val="11"/>
            <w:tcBorders>
              <w:top w:val="single" w:sz="4" w:space="0" w:color="000000"/>
              <w:left w:val="single" w:sz="4" w:space="0" w:color="000000"/>
              <w:bottom w:val="single" w:sz="4" w:space="0" w:color="000000"/>
              <w:right w:val="single" w:sz="4" w:space="0" w:color="000000"/>
            </w:tcBorders>
          </w:tcPr>
          <w:p>
            <w:pPr>
              <w:pStyle w:val="TableParagraph"/>
              <w:spacing w:lineRule="exact" w:line="267"/>
              <w:ind w:left="1340" w:right="1331" w:hanging="0"/>
              <w:jc w:val="center"/>
              <w:rPr>
                <w:b/>
                <w:b/>
                <w:sz w:val="24"/>
                <w:szCs w:val="24"/>
                <w:lang w:val="ru-RU"/>
              </w:rPr>
            </w:pPr>
            <w:r>
              <w:rPr>
                <w:b/>
                <w:sz w:val="24"/>
                <w:szCs w:val="24"/>
                <w:lang w:val="ru-RU"/>
              </w:rPr>
              <w:t>Урочная деятельность</w:t>
            </w:r>
          </w:p>
          <w:p>
            <w:pPr>
              <w:pStyle w:val="TableParagraph"/>
              <w:spacing w:lineRule="exact" w:line="262"/>
              <w:ind w:left="36" w:hanging="0"/>
              <w:jc w:val="center"/>
              <w:rPr>
                <w:sz w:val="24"/>
                <w:szCs w:val="24"/>
                <w:lang w:val="ru-RU"/>
              </w:rPr>
            </w:pPr>
            <w:r>
              <w:rPr>
                <w:sz w:val="24"/>
                <w:szCs w:val="24"/>
                <w:lang w:val="ru-RU"/>
              </w:rPr>
              <w:t>(согласно школьному расписанию, графику открытых уроков и предметных недель)</w:t>
            </w:r>
          </w:p>
        </w:tc>
      </w:tr>
      <w:tr>
        <w:trPr>
          <w:trHeight w:val="827" w:hRule="atLeast"/>
        </w:trPr>
        <w:tc>
          <w:tcPr>
            <w:tcW w:w="10037" w:type="dxa"/>
            <w:gridSpan w:val="11"/>
            <w:tcBorders>
              <w:top w:val="single" w:sz="4" w:space="0" w:color="000000"/>
              <w:left w:val="single" w:sz="4" w:space="0" w:color="000000"/>
              <w:bottom w:val="single" w:sz="4" w:space="0" w:color="000000"/>
              <w:right w:val="single" w:sz="4" w:space="0" w:color="000000"/>
            </w:tcBorders>
          </w:tcPr>
          <w:p>
            <w:pPr>
              <w:pStyle w:val="TableParagraph"/>
              <w:spacing w:lineRule="exact" w:line="262"/>
              <w:ind w:left="36" w:hanging="0"/>
              <w:jc w:val="center"/>
              <w:rPr>
                <w:b/>
                <w:b/>
                <w:sz w:val="24"/>
                <w:szCs w:val="24"/>
                <w:lang w:val="ru-RU"/>
              </w:rPr>
            </w:pPr>
            <w:r>
              <w:rPr>
                <w:b/>
                <w:sz w:val="24"/>
                <w:szCs w:val="24"/>
                <w:lang w:val="ru-RU"/>
              </w:rPr>
            </w:r>
          </w:p>
          <w:p>
            <w:pPr>
              <w:pStyle w:val="TableParagraph"/>
              <w:spacing w:lineRule="exact" w:line="262"/>
              <w:ind w:left="36" w:hanging="0"/>
              <w:jc w:val="center"/>
              <w:rPr>
                <w:sz w:val="24"/>
                <w:szCs w:val="24"/>
              </w:rPr>
            </w:pPr>
            <w:r>
              <w:rPr>
                <w:b/>
                <w:sz w:val="24"/>
                <w:szCs w:val="24"/>
                <w:lang w:val="en-US"/>
              </w:rPr>
              <w:t>Профилактика</w:t>
            </w:r>
            <w:r>
              <w:rPr>
                <w:b/>
                <w:spacing w:val="-7"/>
                <w:sz w:val="24"/>
                <w:szCs w:val="24"/>
                <w:lang w:val="en-US"/>
              </w:rPr>
              <w:t xml:space="preserve"> </w:t>
            </w:r>
            <w:r>
              <w:rPr>
                <w:b/>
                <w:sz w:val="24"/>
                <w:szCs w:val="24"/>
                <w:lang w:val="en-US"/>
              </w:rPr>
              <w:t>и</w:t>
            </w:r>
            <w:r>
              <w:rPr>
                <w:b/>
                <w:spacing w:val="-4"/>
                <w:sz w:val="24"/>
                <w:szCs w:val="24"/>
                <w:lang w:val="en-US"/>
              </w:rPr>
              <w:t xml:space="preserve"> </w:t>
            </w:r>
            <w:r>
              <w:rPr>
                <w:b/>
                <w:sz w:val="24"/>
                <w:szCs w:val="24"/>
                <w:lang w:val="en-US"/>
              </w:rPr>
              <w:t>безопасность</w:t>
            </w:r>
          </w:p>
        </w:tc>
      </w:tr>
      <w:tr>
        <w:trPr>
          <w:trHeight w:val="827" w:hRule="atLeast"/>
        </w:trPr>
        <w:tc>
          <w:tcPr>
            <w:tcW w:w="3678" w:type="dxa"/>
            <w:tcBorders>
              <w:top w:val="single" w:sz="4" w:space="0" w:color="000000"/>
              <w:left w:val="single" w:sz="4" w:space="0" w:color="000000"/>
              <w:bottom w:val="single" w:sz="4" w:space="0" w:color="000000"/>
            </w:tcBorders>
          </w:tcPr>
          <w:p>
            <w:pPr>
              <w:pStyle w:val="TableParagraph"/>
              <w:tabs>
                <w:tab w:val="clear" w:pos="708"/>
                <w:tab w:val="left" w:pos="1182" w:leader="none"/>
                <w:tab w:val="left" w:pos="1522" w:leader="none"/>
              </w:tabs>
              <w:ind w:left="105" w:right="119" w:hanging="0"/>
              <w:rPr>
                <w:sz w:val="24"/>
                <w:lang w:val="ru-RU"/>
              </w:rPr>
            </w:pPr>
            <w:r>
              <w:rPr>
                <w:sz w:val="24"/>
                <w:lang w:val="ru-RU"/>
              </w:rPr>
              <w:t xml:space="preserve">Встречи с </w:t>
            </w:r>
            <w:r>
              <w:rPr>
                <w:spacing w:val="-1"/>
                <w:sz w:val="24"/>
                <w:lang w:val="ru-RU"/>
              </w:rPr>
              <w:t>работниками</w:t>
            </w:r>
            <w:r>
              <w:rPr>
                <w:spacing w:val="-57"/>
                <w:sz w:val="24"/>
                <w:lang w:val="ru-RU"/>
              </w:rPr>
              <w:t xml:space="preserve"> </w:t>
            </w:r>
            <w:r>
              <w:rPr>
                <w:sz w:val="24"/>
                <w:lang w:val="ru-RU"/>
              </w:rPr>
              <w:t>КПДН, ПДН  и ГИБДД</w:t>
            </w:r>
          </w:p>
        </w:tc>
        <w:tc>
          <w:tcPr>
            <w:tcW w:w="64" w:type="dxa"/>
            <w:tcBorders>
              <w:top w:val="single" w:sz="4" w:space="0" w:color="000000"/>
              <w:bottom w:val="single" w:sz="4" w:space="0" w:color="000000"/>
            </w:tcBorders>
          </w:tcPr>
          <w:p>
            <w:pPr>
              <w:pStyle w:val="TableParagraph"/>
              <w:spacing w:lineRule="exact" w:line="262"/>
              <w:ind w:left="0" w:right="69" w:hanging="0"/>
              <w:rPr>
                <w:sz w:val="24"/>
                <w:szCs w:val="24"/>
                <w:lang w:val="ru-RU"/>
              </w:rPr>
            </w:pPr>
            <w:r>
              <w:rPr>
                <w:sz w:val="24"/>
                <w:szCs w:val="24"/>
                <w:lang w:val="ru-RU"/>
              </w:rPr>
            </w:r>
          </w:p>
        </w:tc>
        <w:tc>
          <w:tcPr>
            <w:tcW w:w="1153" w:type="dxa"/>
            <w:gridSpan w:val="3"/>
            <w:tcBorders>
              <w:top w:val="single" w:sz="4" w:space="0" w:color="000000"/>
              <w:bottom w:val="single" w:sz="4" w:space="0" w:color="000000"/>
            </w:tcBorders>
          </w:tcPr>
          <w:p>
            <w:pPr>
              <w:pStyle w:val="TableParagraph"/>
              <w:spacing w:before="9" w:after="0"/>
              <w:ind w:left="0" w:hanging="0"/>
              <w:jc w:val="center"/>
              <w:rPr>
                <w:sz w:val="24"/>
                <w:szCs w:val="24"/>
                <w:lang w:val="ru-RU"/>
              </w:rPr>
            </w:pPr>
            <w:r>
              <w:rPr>
                <w:sz w:val="24"/>
                <w:szCs w:val="24"/>
                <w:lang w:val="ru-RU"/>
              </w:rPr>
              <w:t>5-9</w:t>
            </w:r>
          </w:p>
          <w:p>
            <w:pPr>
              <w:pStyle w:val="TableParagraph"/>
              <w:ind w:left="0" w:right="296" w:hanging="0"/>
              <w:jc w:val="center"/>
              <w:rPr>
                <w:sz w:val="24"/>
                <w:szCs w:val="24"/>
                <w:lang w:val="ru-RU"/>
              </w:rPr>
            </w:pPr>
            <w:r>
              <w:rPr>
                <w:sz w:val="24"/>
                <w:szCs w:val="24"/>
                <w:lang w:val="ru-RU"/>
              </w:rPr>
            </w:r>
          </w:p>
        </w:tc>
        <w:tc>
          <w:tcPr>
            <w:tcW w:w="2385" w:type="dxa"/>
            <w:gridSpan w:val="3"/>
            <w:tcBorders>
              <w:top w:val="single" w:sz="4" w:space="0" w:color="000000"/>
              <w:bottom w:val="single" w:sz="4" w:space="0" w:color="000000"/>
            </w:tcBorders>
          </w:tcPr>
          <w:p>
            <w:pPr>
              <w:pStyle w:val="TableParagraph"/>
              <w:ind w:left="0" w:right="301" w:hanging="0"/>
              <w:jc w:val="center"/>
              <w:rPr>
                <w:sz w:val="24"/>
              </w:rPr>
            </w:pPr>
            <w:r>
              <w:rPr>
                <w:sz w:val="24"/>
                <w:lang w:val="ru-RU"/>
              </w:rPr>
              <w:t xml:space="preserve">Согласно совместным </w:t>
            </w:r>
            <w:r>
              <w:rPr>
                <w:sz w:val="24"/>
                <w:lang w:val="en-US"/>
              </w:rPr>
              <w:t xml:space="preserve"> планам</w:t>
            </w:r>
          </w:p>
        </w:tc>
        <w:tc>
          <w:tcPr>
            <w:tcW w:w="2699" w:type="dxa"/>
            <w:gridSpan w:val="2"/>
            <w:tcBorders>
              <w:top w:val="single" w:sz="4" w:space="0" w:color="000000"/>
              <w:bottom w:val="single" w:sz="4" w:space="0" w:color="000000"/>
            </w:tcBorders>
          </w:tcPr>
          <w:p>
            <w:pPr>
              <w:pStyle w:val="TableParagraph"/>
              <w:ind w:left="109" w:right="177" w:hanging="0"/>
              <w:rPr>
                <w:sz w:val="24"/>
                <w:lang w:val="ru-RU"/>
              </w:rPr>
            </w:pPr>
            <w:r>
              <w:rPr>
                <w:sz w:val="24"/>
                <w:lang w:val="ru-RU"/>
              </w:rPr>
              <w:t>Заместители директора /преподаватель</w:t>
            </w:r>
            <w:r>
              <w:rPr>
                <w:spacing w:val="-6"/>
                <w:sz w:val="24"/>
                <w:lang w:val="ru-RU"/>
              </w:rPr>
              <w:t xml:space="preserve">  ОБЗР</w:t>
            </w:r>
          </w:p>
        </w:tc>
        <w:tc>
          <w:tcPr>
            <w:tcW w:w="58" w:type="dxa"/>
            <w:tcBorders>
              <w:top w:val="single" w:sz="4" w:space="0" w:color="000000"/>
              <w:bottom w:val="single" w:sz="4" w:space="0" w:color="000000"/>
              <w:right w:val="single" w:sz="4" w:space="0" w:color="000000"/>
            </w:tcBorders>
          </w:tcPr>
          <w:p>
            <w:pPr>
              <w:pStyle w:val="TableParagraph"/>
              <w:spacing w:lineRule="exact" w:line="262"/>
              <w:ind w:left="36" w:hanging="0"/>
              <w:rPr>
                <w:sz w:val="24"/>
              </w:rPr>
            </w:pPr>
            <w:r>
              <w:rPr>
                <w:sz w:val="24"/>
              </w:rPr>
            </w:r>
          </w:p>
        </w:tc>
      </w:tr>
      <w:tr>
        <w:trPr>
          <w:trHeight w:val="827" w:hRule="atLeast"/>
        </w:trPr>
        <w:tc>
          <w:tcPr>
            <w:tcW w:w="3742" w:type="dxa"/>
            <w:gridSpan w:val="2"/>
            <w:tcBorders>
              <w:top w:val="single" w:sz="4" w:space="0" w:color="000000"/>
              <w:left w:val="single" w:sz="4" w:space="0" w:color="000000"/>
              <w:bottom w:val="single" w:sz="4" w:space="0" w:color="000000"/>
            </w:tcBorders>
          </w:tcPr>
          <w:p>
            <w:pPr>
              <w:pStyle w:val="TableParagraph"/>
              <w:tabs>
                <w:tab w:val="clear" w:pos="708"/>
                <w:tab w:val="left" w:pos="1030" w:leader="none"/>
                <w:tab w:val="left" w:pos="3141" w:leader="none"/>
              </w:tabs>
              <w:ind w:left="105" w:right="99" w:hanging="0"/>
              <w:jc w:val="left"/>
              <w:rPr>
                <w:sz w:val="24"/>
                <w:szCs w:val="24"/>
                <w:lang w:val="ru-RU"/>
              </w:rPr>
            </w:pPr>
            <w:r>
              <w:rPr>
                <w:sz w:val="24"/>
                <w:szCs w:val="24"/>
                <w:lang w:val="ru-RU"/>
              </w:rPr>
              <w:t>Акция</w:t>
            </w:r>
          </w:p>
          <w:p>
            <w:pPr>
              <w:pStyle w:val="TableParagraph"/>
              <w:tabs>
                <w:tab w:val="clear" w:pos="708"/>
                <w:tab w:val="left" w:pos="1030" w:leader="none"/>
                <w:tab w:val="left" w:pos="3141" w:leader="none"/>
              </w:tabs>
              <w:ind w:left="105" w:right="99" w:hanging="0"/>
              <w:jc w:val="left"/>
              <w:rPr>
                <w:sz w:val="24"/>
                <w:szCs w:val="24"/>
                <w:lang w:val="ru-RU"/>
              </w:rPr>
            </w:pPr>
            <w:r>
              <w:rPr>
                <w:sz w:val="24"/>
                <w:szCs w:val="24"/>
                <w:lang w:val="ru-RU"/>
              </w:rPr>
              <w:t>«Международный</w:t>
            </w:r>
          </w:p>
          <w:p>
            <w:pPr>
              <w:pStyle w:val="TableParagraph"/>
              <w:tabs>
                <w:tab w:val="clear" w:pos="708"/>
                <w:tab w:val="left" w:pos="1030" w:leader="none"/>
                <w:tab w:val="left" w:pos="3141" w:leader="none"/>
              </w:tabs>
              <w:ind w:left="105" w:right="99" w:hanging="0"/>
              <w:jc w:val="left"/>
              <w:rPr>
                <w:sz w:val="24"/>
                <w:szCs w:val="24"/>
                <w:lang w:val="ru-RU"/>
              </w:rPr>
            </w:pPr>
            <w:r>
              <w:rPr>
                <w:spacing w:val="-2"/>
                <w:sz w:val="24"/>
                <w:szCs w:val="24"/>
                <w:lang w:val="ru-RU"/>
              </w:rPr>
              <w:t>день</w:t>
            </w:r>
            <w:r>
              <w:rPr>
                <w:spacing w:val="-57"/>
                <w:sz w:val="24"/>
                <w:szCs w:val="24"/>
                <w:lang w:val="ru-RU"/>
              </w:rPr>
              <w:t xml:space="preserve"> </w:t>
            </w:r>
            <w:r>
              <w:rPr>
                <w:sz w:val="24"/>
                <w:szCs w:val="24"/>
                <w:lang w:val="ru-RU"/>
              </w:rPr>
              <w:t>отказа</w:t>
            </w:r>
            <w:r>
              <w:rPr>
                <w:spacing w:val="-2"/>
                <w:sz w:val="24"/>
                <w:szCs w:val="24"/>
                <w:lang w:val="ru-RU"/>
              </w:rPr>
              <w:t xml:space="preserve"> </w:t>
            </w:r>
            <w:r>
              <w:rPr>
                <w:sz w:val="24"/>
                <w:szCs w:val="24"/>
                <w:lang w:val="ru-RU"/>
              </w:rPr>
              <w:t>от</w:t>
            </w:r>
            <w:r>
              <w:rPr>
                <w:spacing w:val="-2"/>
                <w:sz w:val="24"/>
                <w:szCs w:val="24"/>
                <w:lang w:val="ru-RU"/>
              </w:rPr>
              <w:t xml:space="preserve"> </w:t>
            </w:r>
            <w:r>
              <w:rPr>
                <w:sz w:val="24"/>
                <w:szCs w:val="24"/>
                <w:lang w:val="ru-RU"/>
              </w:rPr>
              <w:t>курения»</w:t>
            </w:r>
          </w:p>
        </w:tc>
        <w:tc>
          <w:tcPr>
            <w:tcW w:w="1153" w:type="dxa"/>
            <w:gridSpan w:val="3"/>
            <w:tcBorders>
              <w:top w:val="single" w:sz="4" w:space="0" w:color="000000"/>
              <w:bottom w:val="single" w:sz="4" w:space="0" w:color="000000"/>
            </w:tcBorders>
          </w:tcPr>
          <w:p>
            <w:pPr>
              <w:pStyle w:val="TableParagraph"/>
              <w:spacing w:before="9" w:after="0"/>
              <w:ind w:left="0" w:hanging="0"/>
              <w:jc w:val="center"/>
              <w:rPr>
                <w:sz w:val="24"/>
                <w:szCs w:val="24"/>
                <w:lang w:val="ru-RU"/>
              </w:rPr>
            </w:pPr>
            <w:r>
              <w:rPr>
                <w:sz w:val="24"/>
                <w:szCs w:val="24"/>
                <w:lang w:val="ru-RU"/>
              </w:rPr>
            </w:r>
          </w:p>
          <w:p>
            <w:pPr>
              <w:pStyle w:val="TableParagraph"/>
              <w:ind w:left="0" w:right="296" w:hanging="0"/>
              <w:jc w:val="center"/>
              <w:rPr>
                <w:sz w:val="24"/>
                <w:szCs w:val="24"/>
                <w:lang w:val="ru-RU"/>
              </w:rPr>
            </w:pPr>
            <w:r>
              <w:rPr>
                <w:sz w:val="24"/>
                <w:szCs w:val="24"/>
                <w:lang w:val="ru-RU"/>
              </w:rPr>
              <w:t xml:space="preserve">    </w:t>
            </w:r>
            <w:r>
              <w:rPr>
                <w:sz w:val="24"/>
                <w:szCs w:val="24"/>
                <w:lang w:val="ru-RU"/>
              </w:rPr>
              <w:t>5-9</w:t>
            </w:r>
          </w:p>
        </w:tc>
        <w:tc>
          <w:tcPr>
            <w:tcW w:w="2385" w:type="dxa"/>
            <w:gridSpan w:val="3"/>
            <w:tcBorders>
              <w:top w:val="single" w:sz="4" w:space="0" w:color="000000"/>
              <w:bottom w:val="single" w:sz="4" w:space="0" w:color="000000"/>
            </w:tcBorders>
          </w:tcPr>
          <w:p>
            <w:pPr>
              <w:pStyle w:val="TableParagraph"/>
              <w:ind w:left="307" w:right="301" w:hanging="0"/>
              <w:jc w:val="center"/>
              <w:rPr>
                <w:sz w:val="24"/>
              </w:rPr>
            </w:pPr>
            <w:r>
              <w:rPr>
                <w:sz w:val="24"/>
                <w:lang w:val="ru-RU"/>
              </w:rPr>
              <w:t>Н</w:t>
            </w:r>
            <w:r>
              <w:rPr>
                <w:sz w:val="24"/>
                <w:lang w:val="en-US"/>
              </w:rPr>
              <w:t>оябрь</w:t>
            </w:r>
          </w:p>
          <w:p>
            <w:pPr>
              <w:pStyle w:val="TableParagraph"/>
              <w:ind w:left="307" w:right="301" w:hanging="0"/>
              <w:jc w:val="center"/>
              <w:rPr>
                <w:sz w:val="24"/>
              </w:rPr>
            </w:pPr>
            <w:r>
              <w:rPr>
                <w:sz w:val="24"/>
                <w:lang w:val="en-US"/>
              </w:rPr>
              <w:t>2026-28г.г.</w:t>
            </w:r>
          </w:p>
        </w:tc>
        <w:tc>
          <w:tcPr>
            <w:tcW w:w="2757" w:type="dxa"/>
            <w:gridSpan w:val="3"/>
            <w:tcBorders>
              <w:top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rPr>
                <w:sz w:val="24"/>
                <w:lang w:val="ru-RU"/>
              </w:rPr>
            </w:pPr>
            <w:r>
              <w:rPr>
                <w:sz w:val="24"/>
                <w:lang w:val="ru-RU"/>
              </w:rPr>
              <w:t xml:space="preserve">Воспитатели </w:t>
            </w:r>
          </w:p>
        </w:tc>
      </w:tr>
      <w:tr>
        <w:trPr>
          <w:trHeight w:val="828" w:hRule="atLeast"/>
        </w:trPr>
        <w:tc>
          <w:tcPr>
            <w:tcW w:w="3678" w:type="dxa"/>
            <w:tcBorders>
              <w:top w:val="single" w:sz="4" w:space="0" w:color="000000"/>
              <w:left w:val="single" w:sz="4" w:space="0" w:color="000000"/>
              <w:bottom w:val="single" w:sz="4" w:space="0" w:color="000000"/>
            </w:tcBorders>
          </w:tcPr>
          <w:p>
            <w:pPr>
              <w:pStyle w:val="TableParagraph"/>
              <w:tabs>
                <w:tab w:val="clear" w:pos="708"/>
                <w:tab w:val="left" w:pos="1038" w:leader="none"/>
              </w:tabs>
              <w:ind w:left="105" w:right="102" w:hanging="0"/>
              <w:jc w:val="left"/>
              <w:rPr>
                <w:sz w:val="24"/>
                <w:lang w:val="ru-RU"/>
              </w:rPr>
            </w:pPr>
            <w:r>
              <w:rPr>
                <w:sz w:val="24"/>
                <w:lang w:val="ru-RU"/>
              </w:rPr>
              <w:t>Акция</w:t>
              <w:tab/>
            </w:r>
            <w:r>
              <w:rPr>
                <w:spacing w:val="-2"/>
                <w:sz w:val="24"/>
                <w:lang w:val="ru-RU"/>
              </w:rPr>
              <w:t xml:space="preserve">"Международный </w:t>
            </w:r>
            <w:r>
              <w:rPr>
                <w:spacing w:val="-2"/>
                <w:sz w:val="24"/>
                <w:szCs w:val="24"/>
                <w:lang w:val="en-US"/>
              </w:rPr>
              <w:t>день</w:t>
            </w:r>
            <w:r>
              <w:rPr>
                <w:spacing w:val="-57"/>
                <w:sz w:val="24"/>
                <w:lang w:val="ru-RU"/>
              </w:rPr>
              <w:t xml:space="preserve"> </w:t>
            </w:r>
            <w:r>
              <w:rPr>
                <w:sz w:val="24"/>
                <w:lang w:val="ru-RU"/>
              </w:rPr>
              <w:t>борьбы</w:t>
            </w:r>
            <w:r>
              <w:rPr>
                <w:spacing w:val="-3"/>
                <w:sz w:val="24"/>
                <w:lang w:val="ru-RU"/>
              </w:rPr>
              <w:t xml:space="preserve"> </w:t>
            </w:r>
            <w:r>
              <w:rPr>
                <w:sz w:val="24"/>
                <w:lang w:val="ru-RU"/>
              </w:rPr>
              <w:t>с</w:t>
            </w:r>
            <w:r>
              <w:rPr>
                <w:spacing w:val="-3"/>
                <w:sz w:val="24"/>
                <w:lang w:val="ru-RU"/>
              </w:rPr>
              <w:t xml:space="preserve"> </w:t>
            </w:r>
            <w:r>
              <w:rPr>
                <w:sz w:val="24"/>
                <w:lang w:val="ru-RU"/>
              </w:rPr>
              <w:t>наркотиками»</w:t>
            </w:r>
          </w:p>
        </w:tc>
        <w:tc>
          <w:tcPr>
            <w:tcW w:w="64" w:type="dxa"/>
            <w:tcBorders>
              <w:top w:val="single" w:sz="4" w:space="0" w:color="000000"/>
              <w:bottom w:val="single" w:sz="4" w:space="0" w:color="000000"/>
            </w:tcBorders>
          </w:tcPr>
          <w:p>
            <w:pPr>
              <w:pStyle w:val="TableParagraph"/>
              <w:spacing w:lineRule="exact" w:line="262"/>
              <w:ind w:left="80" w:right="10" w:hanging="0"/>
              <w:jc w:val="left"/>
              <w:rPr>
                <w:sz w:val="24"/>
                <w:szCs w:val="24"/>
              </w:rPr>
            </w:pPr>
            <w:r>
              <w:rPr>
                <w:sz w:val="24"/>
                <w:szCs w:val="24"/>
              </w:rPr>
            </w:r>
          </w:p>
        </w:tc>
        <w:tc>
          <w:tcPr>
            <w:tcW w:w="1153" w:type="dxa"/>
            <w:gridSpan w:val="3"/>
            <w:tcBorders>
              <w:top w:val="single" w:sz="4" w:space="0" w:color="000000"/>
              <w:bottom w:val="single" w:sz="4" w:space="0" w:color="000000"/>
            </w:tcBorders>
          </w:tcPr>
          <w:p>
            <w:pPr>
              <w:pStyle w:val="TableParagraph"/>
              <w:spacing w:before="9" w:after="0"/>
              <w:ind w:left="0" w:hanging="0"/>
              <w:jc w:val="center"/>
              <w:rPr>
                <w:sz w:val="24"/>
                <w:szCs w:val="24"/>
                <w:lang w:val="ru-RU"/>
              </w:rPr>
            </w:pPr>
            <w:r>
              <w:rPr>
                <w:sz w:val="24"/>
                <w:szCs w:val="24"/>
                <w:lang w:val="ru-RU"/>
              </w:rPr>
              <w:t>5-9</w:t>
            </w:r>
          </w:p>
          <w:p>
            <w:pPr>
              <w:pStyle w:val="TableParagraph"/>
              <w:ind w:left="0" w:right="296" w:hanging="0"/>
              <w:jc w:val="center"/>
              <w:rPr>
                <w:sz w:val="24"/>
                <w:szCs w:val="24"/>
              </w:rPr>
            </w:pPr>
            <w:r>
              <w:rPr>
                <w:sz w:val="24"/>
                <w:szCs w:val="24"/>
              </w:rPr>
            </w:r>
          </w:p>
        </w:tc>
        <w:tc>
          <w:tcPr>
            <w:tcW w:w="2385" w:type="dxa"/>
            <w:gridSpan w:val="3"/>
            <w:tcBorders>
              <w:top w:val="single" w:sz="4" w:space="0" w:color="000000"/>
              <w:bottom w:val="single" w:sz="4" w:space="0" w:color="000000"/>
            </w:tcBorders>
          </w:tcPr>
          <w:p>
            <w:pPr>
              <w:pStyle w:val="TableParagraph"/>
              <w:ind w:left="309" w:right="301" w:hanging="0"/>
              <w:jc w:val="center"/>
              <w:rPr>
                <w:sz w:val="24"/>
              </w:rPr>
            </w:pPr>
            <w:r>
              <w:rPr>
                <w:sz w:val="24"/>
                <w:lang w:val="ru-RU"/>
              </w:rPr>
              <w:t>С</w:t>
            </w:r>
            <w:r>
              <w:rPr>
                <w:sz w:val="24"/>
                <w:lang w:val="en-US"/>
              </w:rPr>
              <w:t>ентябрь,</w:t>
            </w:r>
            <w:r>
              <w:rPr>
                <w:spacing w:val="-3"/>
                <w:sz w:val="24"/>
                <w:lang w:val="en-US"/>
              </w:rPr>
              <w:t xml:space="preserve"> </w:t>
            </w:r>
            <w:r>
              <w:rPr>
                <w:sz w:val="24"/>
                <w:lang w:val="en-US"/>
              </w:rPr>
              <w:t>апрель</w:t>
            </w:r>
          </w:p>
          <w:p>
            <w:pPr>
              <w:pStyle w:val="TableParagraph"/>
              <w:ind w:left="309" w:right="301" w:hanging="0"/>
              <w:jc w:val="center"/>
              <w:rPr>
                <w:sz w:val="24"/>
              </w:rPr>
            </w:pPr>
            <w:r>
              <w:rPr>
                <w:sz w:val="24"/>
                <w:lang w:val="en-US"/>
              </w:rPr>
              <w:t>2026-28г.г.</w:t>
            </w:r>
          </w:p>
        </w:tc>
        <w:tc>
          <w:tcPr>
            <w:tcW w:w="2757" w:type="dxa"/>
            <w:gridSpan w:val="3"/>
            <w:tcBorders>
              <w:top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rPr>
                <w:sz w:val="24"/>
                <w:lang w:val="ru-RU"/>
              </w:rPr>
            </w:pPr>
            <w:r>
              <w:rPr>
                <w:sz w:val="24"/>
                <w:lang w:val="ru-RU"/>
              </w:rPr>
              <w:t>Воспитатели</w:t>
            </w:r>
          </w:p>
        </w:tc>
      </w:tr>
      <w:tr>
        <w:trPr>
          <w:trHeight w:val="827" w:hRule="atLeast"/>
        </w:trPr>
        <w:tc>
          <w:tcPr>
            <w:tcW w:w="3742" w:type="dxa"/>
            <w:gridSpan w:val="2"/>
            <w:tcBorders>
              <w:top w:val="single" w:sz="4" w:space="0" w:color="000000"/>
              <w:left w:val="single" w:sz="4" w:space="0" w:color="000000"/>
              <w:bottom w:val="single" w:sz="4" w:space="0" w:color="000000"/>
            </w:tcBorders>
          </w:tcPr>
          <w:p>
            <w:pPr>
              <w:pStyle w:val="TableParagraph"/>
              <w:ind w:left="105" w:right="88" w:hanging="0"/>
              <w:jc w:val="left"/>
              <w:rPr>
                <w:sz w:val="24"/>
                <w:szCs w:val="24"/>
                <w:lang w:val="ru-RU"/>
              </w:rPr>
            </w:pPr>
            <w:r>
              <w:rPr>
                <w:sz w:val="24"/>
                <w:szCs w:val="24"/>
                <w:lang w:val="ru-RU"/>
              </w:rPr>
              <w:t>Международный</w:t>
            </w:r>
            <w:r>
              <w:rPr>
                <w:spacing w:val="1"/>
                <w:sz w:val="24"/>
                <w:szCs w:val="24"/>
                <w:lang w:val="ru-RU"/>
              </w:rPr>
              <w:t xml:space="preserve"> </w:t>
            </w:r>
            <w:r>
              <w:rPr>
                <w:sz w:val="24"/>
                <w:szCs w:val="24"/>
                <w:lang w:val="ru-RU"/>
              </w:rPr>
              <w:t>день</w:t>
            </w:r>
            <w:r>
              <w:rPr>
                <w:spacing w:val="2"/>
                <w:sz w:val="24"/>
                <w:szCs w:val="24"/>
                <w:lang w:val="ru-RU"/>
              </w:rPr>
              <w:t xml:space="preserve"> </w:t>
            </w:r>
          </w:p>
          <w:p>
            <w:pPr>
              <w:pStyle w:val="TableParagraph"/>
              <w:ind w:left="105" w:right="88" w:hanging="0"/>
              <w:jc w:val="left"/>
              <w:rPr>
                <w:sz w:val="24"/>
                <w:szCs w:val="24"/>
                <w:lang w:val="ru-RU"/>
              </w:rPr>
            </w:pPr>
            <w:r>
              <w:rPr>
                <w:sz w:val="24"/>
                <w:szCs w:val="24"/>
                <w:lang w:val="ru-RU"/>
              </w:rPr>
              <w:t>борьбы со</w:t>
            </w:r>
            <w:r>
              <w:rPr>
                <w:spacing w:val="-57"/>
                <w:sz w:val="24"/>
                <w:szCs w:val="24"/>
                <w:lang w:val="ru-RU"/>
              </w:rPr>
              <w:t xml:space="preserve"> </w:t>
            </w:r>
            <w:r>
              <w:rPr>
                <w:sz w:val="24"/>
                <w:szCs w:val="24"/>
                <w:lang w:val="ru-RU"/>
              </w:rPr>
              <w:t>СПИД</w:t>
            </w:r>
          </w:p>
        </w:tc>
        <w:tc>
          <w:tcPr>
            <w:tcW w:w="1153" w:type="dxa"/>
            <w:gridSpan w:val="3"/>
            <w:tcBorders>
              <w:top w:val="single" w:sz="4" w:space="0" w:color="000000"/>
              <w:bottom w:val="single" w:sz="4" w:space="0" w:color="000000"/>
            </w:tcBorders>
          </w:tcPr>
          <w:p>
            <w:pPr>
              <w:pStyle w:val="TableParagraph"/>
              <w:ind w:left="0" w:hanging="0"/>
              <w:jc w:val="center"/>
              <w:rPr>
                <w:sz w:val="24"/>
                <w:szCs w:val="24"/>
                <w:lang w:val="ru-RU"/>
              </w:rPr>
            </w:pPr>
            <w:r>
              <w:rPr>
                <w:sz w:val="24"/>
                <w:szCs w:val="24"/>
                <w:lang w:val="ru-RU"/>
              </w:rPr>
              <w:t>5-9</w:t>
            </w:r>
          </w:p>
          <w:p>
            <w:pPr>
              <w:pStyle w:val="TableParagraph"/>
              <w:ind w:left="0" w:right="296" w:hanging="0"/>
              <w:jc w:val="center"/>
              <w:rPr>
                <w:sz w:val="24"/>
                <w:szCs w:val="24"/>
                <w:lang w:val="ru-RU"/>
              </w:rPr>
            </w:pPr>
            <w:r>
              <w:rPr>
                <w:sz w:val="24"/>
                <w:szCs w:val="24"/>
                <w:lang w:val="ru-RU"/>
              </w:rPr>
            </w:r>
          </w:p>
        </w:tc>
        <w:tc>
          <w:tcPr>
            <w:tcW w:w="2385" w:type="dxa"/>
            <w:gridSpan w:val="3"/>
            <w:tcBorders>
              <w:top w:val="single" w:sz="4" w:space="0" w:color="000000"/>
              <w:bottom w:val="single" w:sz="4" w:space="0" w:color="000000"/>
            </w:tcBorders>
          </w:tcPr>
          <w:p>
            <w:pPr>
              <w:pStyle w:val="TableParagraph"/>
              <w:ind w:left="307" w:right="301" w:hanging="0"/>
              <w:jc w:val="center"/>
              <w:rPr>
                <w:sz w:val="24"/>
              </w:rPr>
            </w:pPr>
            <w:r>
              <w:rPr>
                <w:sz w:val="24"/>
                <w:lang w:val="ru-RU"/>
              </w:rPr>
              <w:t>Д</w:t>
            </w:r>
            <w:r>
              <w:rPr>
                <w:sz w:val="24"/>
                <w:lang w:val="en-US"/>
              </w:rPr>
              <w:t>екабрь</w:t>
            </w:r>
          </w:p>
        </w:tc>
        <w:tc>
          <w:tcPr>
            <w:tcW w:w="2757" w:type="dxa"/>
            <w:gridSpan w:val="3"/>
            <w:tcBorders>
              <w:top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rPr>
                <w:sz w:val="24"/>
                <w:lang w:val="ru-RU"/>
              </w:rPr>
            </w:pPr>
            <w:r>
              <w:rPr>
                <w:sz w:val="24"/>
                <w:lang w:val="ru-RU"/>
              </w:rPr>
              <w:t>Воспитатели</w:t>
            </w:r>
          </w:p>
        </w:tc>
      </w:tr>
      <w:tr>
        <w:trPr>
          <w:trHeight w:val="827" w:hRule="atLeast"/>
        </w:trPr>
        <w:tc>
          <w:tcPr>
            <w:tcW w:w="10037" w:type="dxa"/>
            <w:gridSpan w:val="11"/>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szCs w:val="24"/>
                <w:lang w:val="ru-RU"/>
              </w:rPr>
            </w:pPr>
            <w:r>
              <w:rPr>
                <w:sz w:val="24"/>
                <w:szCs w:val="24"/>
                <w:lang w:val="ru-RU"/>
              </w:rPr>
            </w:r>
          </w:p>
          <w:p>
            <w:pPr>
              <w:pStyle w:val="TableParagraph"/>
              <w:tabs>
                <w:tab w:val="clear" w:pos="708"/>
                <w:tab w:val="left" w:pos="1608" w:leader="none"/>
              </w:tabs>
              <w:ind w:left="109" w:right="93" w:hanging="0"/>
              <w:jc w:val="center"/>
              <w:rPr>
                <w:b/>
                <w:b/>
                <w:sz w:val="24"/>
                <w:szCs w:val="24"/>
                <w:lang w:val="ru-RU"/>
              </w:rPr>
            </w:pPr>
            <w:r>
              <w:rPr>
                <w:b/>
                <w:sz w:val="24"/>
                <w:szCs w:val="24"/>
                <w:lang w:val="ru-RU"/>
              </w:rPr>
              <w:t>Участие во Всероссийских, региональных, муниципальных  интеллектуальных конкурсах, олимпиадах, акциях</w:t>
            </w:r>
          </w:p>
        </w:tc>
      </w:tr>
      <w:tr>
        <w:trPr>
          <w:trHeight w:val="827" w:hRule="atLeast"/>
        </w:trPr>
        <w:tc>
          <w:tcPr>
            <w:tcW w:w="3742" w:type="dxa"/>
            <w:gridSpan w:val="2"/>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left"/>
              <w:rPr>
                <w:sz w:val="24"/>
                <w:szCs w:val="24"/>
                <w:lang w:val="ru-RU"/>
              </w:rPr>
            </w:pPr>
            <w:r>
              <w:rPr>
                <w:sz w:val="24"/>
                <w:szCs w:val="24"/>
                <w:lang w:val="ru-RU"/>
              </w:rPr>
              <w:t>Мероприятия в соответствии с Положениями об их проведении</w:t>
            </w:r>
          </w:p>
        </w:tc>
        <w:tc>
          <w:tcPr>
            <w:tcW w:w="1147" w:type="dxa"/>
            <w:gridSpan w:val="2"/>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szCs w:val="24"/>
                <w:lang w:val="ru-RU"/>
              </w:rPr>
            </w:pPr>
            <w:r>
              <w:rPr>
                <w:sz w:val="24"/>
                <w:szCs w:val="24"/>
                <w:lang w:val="ru-RU"/>
              </w:rPr>
              <w:t>5-9</w:t>
            </w:r>
          </w:p>
        </w:tc>
        <w:tc>
          <w:tcPr>
            <w:tcW w:w="2391" w:type="dxa"/>
            <w:gridSpan w:val="4"/>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lang w:val="ru-RU"/>
              </w:rPr>
            </w:pPr>
            <w:r>
              <w:rPr>
                <w:sz w:val="24"/>
                <w:lang w:val="ru-RU"/>
              </w:rPr>
              <w:t>В течение периода</w:t>
            </w:r>
          </w:p>
        </w:tc>
        <w:tc>
          <w:tcPr>
            <w:tcW w:w="2757" w:type="dxa"/>
            <w:gridSpan w:val="3"/>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lang w:val="ru-RU"/>
              </w:rPr>
            </w:pPr>
            <w:r>
              <w:rPr>
                <w:sz w:val="24"/>
                <w:lang w:val="ru-RU"/>
              </w:rPr>
              <w:t xml:space="preserve">Заместители директора по УВР и ВР/ воспитатели/ </w:t>
            </w:r>
          </w:p>
          <w:p>
            <w:pPr>
              <w:pStyle w:val="TableParagraph"/>
              <w:tabs>
                <w:tab w:val="clear" w:pos="708"/>
                <w:tab w:val="left" w:pos="1608" w:leader="none"/>
              </w:tabs>
              <w:ind w:left="109" w:right="93" w:hanging="0"/>
              <w:jc w:val="center"/>
              <w:rPr>
                <w:sz w:val="24"/>
                <w:lang w:val="ru-RU"/>
              </w:rPr>
            </w:pPr>
            <w:r>
              <w:rPr>
                <w:sz w:val="24"/>
                <w:lang w:val="ru-RU"/>
              </w:rPr>
              <w:t>методист/классные</w:t>
            </w:r>
            <w:r>
              <w:rPr>
                <w:spacing w:val="-9"/>
                <w:sz w:val="24"/>
                <w:lang w:val="ru-RU"/>
              </w:rPr>
              <w:t xml:space="preserve"> </w:t>
            </w:r>
            <w:r>
              <w:rPr>
                <w:sz w:val="24"/>
                <w:lang w:val="ru-RU"/>
              </w:rPr>
              <w:t>руководители</w:t>
            </w:r>
          </w:p>
        </w:tc>
      </w:tr>
      <w:tr>
        <w:trPr>
          <w:trHeight w:val="827" w:hRule="atLeast"/>
        </w:trPr>
        <w:tc>
          <w:tcPr>
            <w:tcW w:w="10037" w:type="dxa"/>
            <w:gridSpan w:val="11"/>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szCs w:val="24"/>
                <w:lang w:val="ru-RU"/>
              </w:rPr>
            </w:pPr>
            <w:r>
              <w:rPr>
                <w:sz w:val="24"/>
                <w:szCs w:val="24"/>
                <w:lang w:val="ru-RU"/>
              </w:rPr>
            </w:r>
          </w:p>
          <w:p>
            <w:pPr>
              <w:pStyle w:val="TableParagraph"/>
              <w:tabs>
                <w:tab w:val="clear" w:pos="708"/>
                <w:tab w:val="left" w:pos="1608" w:leader="none"/>
              </w:tabs>
              <w:ind w:left="109" w:right="93" w:hanging="0"/>
              <w:jc w:val="center"/>
              <w:rPr>
                <w:b/>
                <w:b/>
                <w:sz w:val="24"/>
                <w:szCs w:val="24"/>
                <w:lang w:val="ru-RU"/>
              </w:rPr>
            </w:pPr>
            <w:r>
              <w:rPr>
                <w:b/>
                <w:sz w:val="24"/>
                <w:szCs w:val="24"/>
                <w:lang w:val="ru-RU"/>
              </w:rPr>
              <w:t>Реализация внутришкольных программ, проектов  и планов профилактики</w:t>
            </w:r>
          </w:p>
        </w:tc>
      </w:tr>
      <w:tr>
        <w:trPr>
          <w:trHeight w:val="827" w:hRule="atLeast"/>
        </w:trPr>
        <w:tc>
          <w:tcPr>
            <w:tcW w:w="3749" w:type="dxa"/>
            <w:gridSpan w:val="3"/>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rPr>
                <w:sz w:val="24"/>
                <w:szCs w:val="24"/>
                <w:lang w:val="ru-RU"/>
              </w:rPr>
            </w:pPr>
            <w:r>
              <w:rPr>
                <w:sz w:val="24"/>
                <w:szCs w:val="24"/>
                <w:lang w:val="ru-RU"/>
              </w:rPr>
              <w:t>Программа развития на 2026-2028 г.г.</w:t>
            </w:r>
          </w:p>
        </w:tc>
        <w:tc>
          <w:tcPr>
            <w:tcW w:w="1177" w:type="dxa"/>
            <w:gridSpan w:val="3"/>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szCs w:val="24"/>
                <w:lang w:val="ru-RU"/>
              </w:rPr>
            </w:pPr>
            <w:r>
              <w:rPr>
                <w:sz w:val="24"/>
                <w:szCs w:val="24"/>
                <w:lang w:val="ru-RU"/>
              </w:rPr>
              <w:t>5-9</w:t>
            </w:r>
          </w:p>
        </w:tc>
        <w:tc>
          <w:tcPr>
            <w:tcW w:w="2385" w:type="dxa"/>
            <w:gridSpan w:val="3"/>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lang w:val="ru-RU"/>
              </w:rPr>
            </w:pPr>
            <w:r>
              <w:rPr>
                <w:sz w:val="24"/>
                <w:lang w:val="ru-RU"/>
              </w:rPr>
              <w:t>В течение периода</w:t>
            </w:r>
          </w:p>
        </w:tc>
        <w:tc>
          <w:tcPr>
            <w:tcW w:w="2726" w:type="dxa"/>
            <w:gridSpan w:val="2"/>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lang w:val="ru-RU"/>
              </w:rPr>
            </w:pPr>
            <w:r>
              <w:rPr>
                <w:sz w:val="24"/>
                <w:lang w:val="ru-RU"/>
              </w:rPr>
              <w:t>Директор/заместители директора по</w:t>
            </w:r>
            <w:r>
              <w:rPr>
                <w:spacing w:val="-58"/>
                <w:sz w:val="24"/>
                <w:lang w:val="ru-RU"/>
              </w:rPr>
              <w:t xml:space="preserve"> УВР  и </w:t>
            </w:r>
            <w:r>
              <w:rPr>
                <w:sz w:val="24"/>
                <w:lang w:val="ru-RU"/>
              </w:rPr>
              <w:t>ВР/методист</w:t>
            </w:r>
          </w:p>
        </w:tc>
      </w:tr>
      <w:tr>
        <w:trPr>
          <w:trHeight w:val="827" w:hRule="atLeast"/>
        </w:trPr>
        <w:tc>
          <w:tcPr>
            <w:tcW w:w="3749" w:type="dxa"/>
            <w:gridSpan w:val="3"/>
            <w:tcBorders>
              <w:top w:val="single" w:sz="4" w:space="0" w:color="000000"/>
              <w:left w:val="single" w:sz="4" w:space="0" w:color="000000"/>
              <w:bottom w:val="single" w:sz="4" w:space="0" w:color="000000"/>
              <w:right w:val="single" w:sz="4" w:space="0" w:color="000000"/>
            </w:tcBorders>
          </w:tcPr>
          <w:p>
            <w:pPr>
              <w:pStyle w:val="11"/>
              <w:keepNext w:val="true"/>
              <w:keepLines/>
              <w:shd w:val="clear" w:color="auto" w:fill="auto"/>
              <w:jc w:val="left"/>
              <w:rPr>
                <w:sz w:val="24"/>
                <w:szCs w:val="24"/>
              </w:rPr>
            </w:pPr>
            <w:r>
              <w:rPr>
                <w:sz w:val="24"/>
                <w:szCs w:val="24"/>
                <w:lang w:val="ru-RU"/>
              </w:rPr>
              <w:t xml:space="preserve"> </w:t>
            </w:r>
            <w:r>
              <w:rPr>
                <w:sz w:val="24"/>
                <w:szCs w:val="24"/>
                <w:lang w:val="en-US"/>
              </w:rPr>
              <w:t>План</w:t>
            </w:r>
          </w:p>
          <w:p>
            <w:pPr>
              <w:pStyle w:val="11"/>
              <w:keepNext w:val="true"/>
              <w:keepLines/>
              <w:shd w:val="clear" w:color="auto" w:fill="auto"/>
              <w:jc w:val="left"/>
              <w:rPr>
                <w:sz w:val="24"/>
                <w:szCs w:val="24"/>
              </w:rPr>
            </w:pPr>
            <w:r>
              <w:rPr>
                <w:sz w:val="24"/>
                <w:szCs w:val="24"/>
                <w:lang w:val="en-US"/>
              </w:rPr>
              <w:t>совместной профилактической работы ГКОСУВУ « ОШЗТ» и ОМВД РФ по Октябрьскому району Волгоградской области по предупреждению правонарушений и преступлений среди воспитанников</w:t>
            </w:r>
          </w:p>
          <w:p>
            <w:pPr>
              <w:pStyle w:val="11"/>
              <w:keepNext w:val="true"/>
              <w:keepLines/>
              <w:shd w:val="clear" w:color="auto" w:fill="auto"/>
              <w:jc w:val="left"/>
              <w:rPr>
                <w:sz w:val="24"/>
                <w:szCs w:val="24"/>
              </w:rPr>
            </w:pPr>
            <w:r>
              <w:rPr>
                <w:sz w:val="24"/>
                <w:szCs w:val="24"/>
              </w:rPr>
            </w:r>
          </w:p>
        </w:tc>
        <w:tc>
          <w:tcPr>
            <w:tcW w:w="1177" w:type="dxa"/>
            <w:gridSpan w:val="3"/>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szCs w:val="24"/>
                <w:lang w:val="ru-RU"/>
              </w:rPr>
            </w:pPr>
            <w:r>
              <w:rPr>
                <w:sz w:val="24"/>
                <w:szCs w:val="24"/>
                <w:lang w:val="ru-RU"/>
              </w:rPr>
              <w:t>5-9</w:t>
            </w:r>
          </w:p>
        </w:tc>
        <w:tc>
          <w:tcPr>
            <w:tcW w:w="2385" w:type="dxa"/>
            <w:gridSpan w:val="3"/>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lang w:val="ru-RU"/>
              </w:rPr>
            </w:pPr>
            <w:r>
              <w:rPr>
                <w:sz w:val="24"/>
                <w:lang w:val="ru-RU"/>
              </w:rPr>
              <w:t>В течение периода</w:t>
            </w:r>
          </w:p>
        </w:tc>
        <w:tc>
          <w:tcPr>
            <w:tcW w:w="2726" w:type="dxa"/>
            <w:gridSpan w:val="2"/>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lang w:val="ru-RU"/>
              </w:rPr>
            </w:pPr>
            <w:r>
              <w:rPr>
                <w:sz w:val="24"/>
                <w:lang w:val="ru-RU"/>
              </w:rPr>
              <w:t>Директор/ заместители директора по</w:t>
            </w:r>
            <w:r>
              <w:rPr>
                <w:spacing w:val="-58"/>
                <w:sz w:val="24"/>
                <w:lang w:val="ru-RU"/>
              </w:rPr>
              <w:t xml:space="preserve"> УВР  и </w:t>
            </w:r>
            <w:r>
              <w:rPr>
                <w:sz w:val="24"/>
                <w:lang w:val="ru-RU"/>
              </w:rPr>
              <w:t xml:space="preserve">ВР/ воспитатели/ </w:t>
            </w:r>
          </w:p>
          <w:p>
            <w:pPr>
              <w:pStyle w:val="TableParagraph"/>
              <w:tabs>
                <w:tab w:val="clear" w:pos="708"/>
                <w:tab w:val="left" w:pos="1608" w:leader="none"/>
              </w:tabs>
              <w:ind w:left="109" w:right="93" w:hanging="0"/>
              <w:jc w:val="center"/>
              <w:rPr>
                <w:sz w:val="24"/>
                <w:lang w:val="ru-RU"/>
              </w:rPr>
            </w:pPr>
            <w:r>
              <w:rPr>
                <w:sz w:val="24"/>
                <w:lang w:val="ru-RU"/>
              </w:rPr>
              <w:t>методист/классные</w:t>
            </w:r>
            <w:r>
              <w:rPr>
                <w:spacing w:val="-9"/>
                <w:sz w:val="24"/>
                <w:lang w:val="ru-RU"/>
              </w:rPr>
              <w:t xml:space="preserve"> </w:t>
            </w:r>
            <w:r>
              <w:rPr>
                <w:sz w:val="24"/>
                <w:lang w:val="ru-RU"/>
              </w:rPr>
              <w:t xml:space="preserve">руководители/ сотрудники </w:t>
            </w:r>
          </w:p>
        </w:tc>
      </w:tr>
      <w:tr>
        <w:trPr>
          <w:trHeight w:val="827" w:hRule="atLeast"/>
        </w:trPr>
        <w:tc>
          <w:tcPr>
            <w:tcW w:w="37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lang w:val="en-US"/>
              </w:rPr>
              <w:t>Планы  профилактической работы с воспитанниками</w:t>
            </w:r>
          </w:p>
          <w:p>
            <w:pPr>
              <w:pStyle w:val="TableParagraph"/>
              <w:tabs>
                <w:tab w:val="clear" w:pos="708"/>
                <w:tab w:val="left" w:pos="1608" w:leader="none"/>
              </w:tabs>
              <w:ind w:left="109" w:right="93" w:hanging="0"/>
              <w:rPr>
                <w:sz w:val="24"/>
                <w:szCs w:val="24"/>
                <w:lang w:val="ru-RU"/>
              </w:rPr>
            </w:pPr>
            <w:r>
              <w:rPr>
                <w:sz w:val="24"/>
                <w:szCs w:val="24"/>
                <w:lang w:val="ru-RU"/>
              </w:rPr>
            </w:r>
          </w:p>
        </w:tc>
        <w:tc>
          <w:tcPr>
            <w:tcW w:w="1177" w:type="dxa"/>
            <w:gridSpan w:val="3"/>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szCs w:val="24"/>
                <w:lang w:val="ru-RU"/>
              </w:rPr>
            </w:pPr>
            <w:r>
              <w:rPr>
                <w:sz w:val="24"/>
                <w:szCs w:val="24"/>
                <w:lang w:val="ru-RU"/>
              </w:rPr>
              <w:t>5-9</w:t>
            </w:r>
          </w:p>
        </w:tc>
        <w:tc>
          <w:tcPr>
            <w:tcW w:w="2385" w:type="dxa"/>
            <w:gridSpan w:val="3"/>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lang w:val="ru-RU"/>
              </w:rPr>
            </w:pPr>
            <w:r>
              <w:rPr>
                <w:sz w:val="24"/>
                <w:lang w:val="ru-RU"/>
              </w:rPr>
              <w:t>В течение периода</w:t>
            </w:r>
          </w:p>
        </w:tc>
        <w:tc>
          <w:tcPr>
            <w:tcW w:w="2726" w:type="dxa"/>
            <w:gridSpan w:val="2"/>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608" w:leader="none"/>
              </w:tabs>
              <w:ind w:left="109" w:right="93" w:hanging="0"/>
              <w:jc w:val="center"/>
              <w:rPr>
                <w:sz w:val="24"/>
                <w:lang w:val="ru-RU"/>
              </w:rPr>
            </w:pPr>
            <w:r>
              <w:rPr>
                <w:sz w:val="24"/>
                <w:lang w:val="ru-RU"/>
              </w:rPr>
              <w:t>Воспитатели/ социальный педагог</w:t>
            </w:r>
          </w:p>
        </w:tc>
      </w:tr>
    </w:tbl>
    <w:p>
      <w:pPr>
        <w:pStyle w:val="NoSpacing"/>
        <w:spacing w:lineRule="auto" w:line="360"/>
        <w:ind w:firstLine="567"/>
        <w:jc w:val="both"/>
        <w:rPr>
          <w:rFonts w:ascii="Times New Roman" w:hAnsi="Times New Roman"/>
          <w:sz w:val="28"/>
          <w:szCs w:val="28"/>
        </w:rPr>
      </w:pPr>
      <w:r>
        <w:rPr>
          <w:rFonts w:ascii="Times New Roman" w:hAnsi="Times New Roman"/>
          <w:sz w:val="28"/>
          <w:szCs w:val="28"/>
        </w:rPr>
      </w:r>
    </w:p>
    <w:p>
      <w:pPr>
        <w:pStyle w:val="Normal"/>
        <w:spacing w:lineRule="auto" w:line="360"/>
        <w:ind w:firstLine="567"/>
        <w:jc w:val="right"/>
        <w:rPr>
          <w:rFonts w:ascii="Times New Roman" w:hAnsi="Times New Roman"/>
          <w:b/>
          <w:b/>
          <w:sz w:val="28"/>
          <w:szCs w:val="28"/>
        </w:rPr>
      </w:pPr>
      <w:r>
        <w:rPr>
          <w:rFonts w:ascii="Times New Roman" w:hAnsi="Times New Roman"/>
          <w:b/>
          <w:sz w:val="28"/>
          <w:szCs w:val="28"/>
        </w:rPr>
      </w:r>
    </w:p>
    <w:p>
      <w:pPr>
        <w:pStyle w:val="Normal"/>
        <w:spacing w:lineRule="auto" w:line="360"/>
        <w:ind w:firstLine="567"/>
        <w:jc w:val="right"/>
        <w:rPr>
          <w:rFonts w:ascii="Times New Roman" w:hAnsi="Times New Roman"/>
          <w:b/>
          <w:b/>
          <w:sz w:val="28"/>
          <w:szCs w:val="28"/>
        </w:rPr>
      </w:pPr>
      <w:r>
        <w:rPr>
          <w:rFonts w:ascii="Times New Roman" w:hAnsi="Times New Roman"/>
          <w:b/>
          <w:sz w:val="28"/>
          <w:szCs w:val="28"/>
        </w:rPr>
        <w:tab/>
        <w:t>Приложение 2</w:t>
      </w:r>
    </w:p>
    <w:p>
      <w:pPr>
        <w:pStyle w:val="NoSpacing"/>
        <w:spacing w:lineRule="auto" w:line="360"/>
        <w:ind w:firstLine="567"/>
        <w:jc w:val="right"/>
        <w:rPr>
          <w:rFonts w:ascii="Times New Roman" w:hAnsi="Times New Roman"/>
          <w:b/>
          <w:b/>
          <w:sz w:val="28"/>
          <w:szCs w:val="28"/>
        </w:rPr>
      </w:pPr>
      <w:r>
        <w:rPr>
          <w:rFonts w:ascii="Times New Roman" w:hAnsi="Times New Roman"/>
          <w:b/>
          <w:sz w:val="28"/>
          <w:szCs w:val="28"/>
        </w:rPr>
        <w:t xml:space="preserve">Нормативные акты школы и положения, </w:t>
      </w:r>
    </w:p>
    <w:p>
      <w:pPr>
        <w:pStyle w:val="NoSpacing"/>
        <w:spacing w:lineRule="auto" w:line="360"/>
        <w:ind w:firstLine="567"/>
        <w:jc w:val="right"/>
        <w:rPr>
          <w:rFonts w:ascii="Times New Roman" w:hAnsi="Times New Roman"/>
          <w:b/>
          <w:b/>
          <w:sz w:val="28"/>
          <w:szCs w:val="28"/>
        </w:rPr>
      </w:pPr>
      <w:r>
        <w:rPr>
          <w:rFonts w:ascii="Times New Roman" w:hAnsi="Times New Roman"/>
          <w:b/>
          <w:sz w:val="28"/>
          <w:szCs w:val="28"/>
        </w:rPr>
        <w:t xml:space="preserve">регламентирующие воспитательный процесс </w:t>
      </w:r>
    </w:p>
    <w:p>
      <w:pPr>
        <w:pStyle w:val="NoSpacing"/>
        <w:spacing w:lineRule="auto" w:line="360"/>
        <w:ind w:firstLine="567"/>
        <w:jc w:val="center"/>
        <w:rPr>
          <w:rFonts w:ascii="Times New Roman" w:hAnsi="Times New Roman"/>
          <w:b/>
          <w:b/>
          <w:sz w:val="28"/>
          <w:szCs w:val="28"/>
        </w:rPr>
      </w:pPr>
      <w:r>
        <w:rPr>
          <w:rFonts w:ascii="Times New Roman" w:hAnsi="Times New Roman"/>
          <w:b/>
          <w:sz w:val="28"/>
          <w:szCs w:val="28"/>
        </w:rPr>
      </w:r>
    </w:p>
    <w:p>
      <w:pPr>
        <w:pStyle w:val="Normal"/>
        <w:rPr>
          <w:rFonts w:ascii="Times New Roman" w:hAnsi="Times New Roman" w:cs="Times New Roman"/>
          <w:b/>
          <w:b/>
          <w:bCs/>
          <w:szCs w:val="28"/>
        </w:rPr>
      </w:pPr>
      <w:r>
        <w:rPr>
          <w:rFonts w:cs="Times New Roman" w:ascii="Times New Roman" w:hAnsi="Times New Roman"/>
          <w:b/>
          <w:bCs/>
          <w:szCs w:val="28"/>
        </w:rPr>
        <w:t xml:space="preserve">Редакционная коллегия: </w:t>
      </w:r>
      <w:r>
        <w:rPr>
          <w:rFonts w:cs="Times New Roman" w:ascii="Times New Roman" w:hAnsi="Times New Roman"/>
          <w:b w:val="false"/>
          <w:bCs w:val="false"/>
          <w:szCs w:val="28"/>
        </w:rPr>
        <w:t xml:space="preserve"> </w:t>
      </w:r>
    </w:p>
    <w:p>
      <w:pPr>
        <w:pStyle w:val="Normal"/>
        <w:rPr>
          <w:rFonts w:ascii="Times New Roman" w:hAnsi="Times New Roman" w:cs="Times New Roman"/>
          <w:b/>
          <w:b/>
          <w:bCs/>
          <w:szCs w:val="28"/>
        </w:rPr>
      </w:pPr>
      <w:r>
        <w:rPr>
          <w:rFonts w:cs="Times New Roman" w:ascii="Times New Roman" w:hAnsi="Times New Roman"/>
          <w:b w:val="false"/>
          <w:bCs w:val="false"/>
          <w:szCs w:val="28"/>
        </w:rPr>
        <w:t>Ромашкин А.А., директор ГКОСУВУ «Октябрьская школа закрытого типа»,</w:t>
      </w:r>
    </w:p>
    <w:p>
      <w:pPr>
        <w:pStyle w:val="Normal"/>
        <w:rPr>
          <w:rFonts w:ascii="Times New Roman" w:hAnsi="Times New Roman" w:cs="Times New Roman"/>
          <w:b w:val="false"/>
          <w:b w:val="false"/>
          <w:bCs w:val="false"/>
          <w:szCs w:val="28"/>
        </w:rPr>
      </w:pPr>
      <w:r>
        <w:rPr>
          <w:rFonts w:cs="Times New Roman" w:ascii="Times New Roman" w:hAnsi="Times New Roman"/>
          <w:b w:val="false"/>
          <w:bCs w:val="false"/>
          <w:szCs w:val="28"/>
        </w:rPr>
        <w:t>Харламова Р.Н., методист ГКОСУВУ «Октябрьская школа закрытого типа».</w:t>
      </w:r>
    </w:p>
    <w:p>
      <w:pPr>
        <w:pStyle w:val="Normal"/>
        <w:spacing w:before="0" w:after="200"/>
        <w:jc w:val="left"/>
        <w:rPr>
          <w:rFonts w:ascii="XO Thames" w:hAnsi="XO Thames"/>
          <w:szCs w:val="24"/>
        </w:rPr>
      </w:pPr>
      <w:r>
        <w:rPr>
          <w:rFonts w:ascii="XO Thames" w:hAnsi="XO Thames"/>
          <w:b w:val="false"/>
          <w:bCs w:val="false"/>
          <w:sz w:val="24"/>
          <w:szCs w:val="24"/>
        </w:rPr>
        <w:t>Государственное казенное общеобразовательное специальное учебно-воспитательное учреждение «Октябрьская школа закрытого типа», ул.Садовая д.1, р.п.Октябрьский, Октябрьский район, Волгоградская область, 404321 тел.-факс (884475) 6-10-76  Е-</w:t>
      </w:r>
      <w:r>
        <w:rPr>
          <w:rFonts w:ascii="XO Thames" w:hAnsi="XO Thames"/>
          <w:b w:val="false"/>
          <w:bCs w:val="false"/>
          <w:sz w:val="24"/>
          <w:szCs w:val="24"/>
          <w:lang w:val="en-US"/>
        </w:rPr>
        <w:t>mail</w:t>
      </w:r>
      <w:r>
        <w:rPr>
          <w:rFonts w:ascii="XO Thames" w:hAnsi="XO Thames"/>
          <w:b w:val="false"/>
          <w:bCs w:val="false"/>
          <w:sz w:val="24"/>
          <w:szCs w:val="24"/>
        </w:rPr>
        <w:t>: oktshzt@volganet.ru</w:t>
      </w:r>
      <w:r>
        <w:rPr>
          <w:b w:val="false"/>
          <w:bCs w:val="false"/>
          <w:sz w:val="24"/>
          <w:szCs w:val="24"/>
        </w:rPr>
        <w:br/>
      </w:r>
    </w:p>
    <w:sectPr>
      <w:headerReference w:type="default" r:id="rId7"/>
      <w:footerReference w:type="default" r:id="rId8"/>
      <w:type w:val="nextPage"/>
      <w:pgSz w:w="11906" w:h="16838"/>
      <w:pgMar w:left="1134" w:right="567" w:header="708" w:top="1134" w:footer="708"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XO Thames">
    <w:charset w:val="01"/>
    <w:family w:val="roman"/>
    <w:pitch w:val="variable"/>
  </w:font>
  <w:font w:name="Symbol">
    <w:charset w:val="02"/>
    <w:family w:val="auto"/>
    <w:pitch w:val="default"/>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348935897"/>
    </w:sdtPr>
    <w:sdtContent>
      <w:p>
        <w:pPr>
          <w:pStyle w:val="Style28"/>
          <w:rPr/>
        </w:pPr>
        <w:r>
          <w:rPr/>
          <w:fldChar w:fldCharType="begin"/>
        </w:r>
        <w:r>
          <w:rPr/>
          <w:instrText> PAGE </w:instrText>
        </w:r>
        <w:r>
          <w:rPr/>
          <w:fldChar w:fldCharType="separate"/>
        </w:r>
        <w:r>
          <w:rPr/>
          <w:t>54</w:t>
        </w:r>
        <w:r>
          <w:rPr/>
          <w:fldChar w:fldCharType="end"/>
        </w:r>
      </w:p>
      <w:p>
        <w:pPr>
          <w:pStyle w:val="Style28"/>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091471982"/>
    </w:sdtPr>
    <w:sdtContent>
      <w:p>
        <w:pPr>
          <w:pStyle w:val="Style28"/>
          <w:rPr/>
        </w:pPr>
        <w:r>
          <w:rPr/>
          <w:fldChar w:fldCharType="begin"/>
        </w:r>
        <w:r>
          <w:rPr/>
          <w:instrText> PAGE </w:instrText>
        </w:r>
        <w:r>
          <w:rPr/>
          <w:fldChar w:fldCharType="separate"/>
        </w:r>
        <w:r>
          <w:rPr/>
          <w:t>55</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73204911"/>
    </w:sdtPr>
    <w:sdtContent>
      <w:p>
        <w:pPr>
          <w:pStyle w:val="Style28"/>
          <w:rPr/>
        </w:pPr>
        <w:r>
          <w:rPr/>
          <w:fldChar w:fldCharType="begin"/>
        </w:r>
        <w:r>
          <w:rPr/>
          <w:instrText> PAGE </w:instrText>
        </w:r>
        <w:r>
          <w:rPr/>
          <w:fldChar w:fldCharType="separate"/>
        </w:r>
        <w:r>
          <w:rPr/>
          <w:t>58</w:t>
        </w:r>
        <w:r>
          <w:rPr/>
          <w:fldChar w:fldCharType="end"/>
        </w:r>
      </w:p>
      <w:p>
        <w:pPr>
          <w:pStyle w:val="Style28"/>
          <w:rPr/>
        </w:pPr>
        <w:r>
          <w:rPr/>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77163499"/>
    </w:sdtPr>
    <w:sdtContent>
      <w:p>
        <w:pPr>
          <w:pStyle w:val="Style28"/>
          <w:rPr/>
        </w:pPr>
        <w:r>
          <w:rPr/>
          <w:fldChar w:fldCharType="begin"/>
        </w:r>
        <w:r>
          <w:rPr/>
          <w:instrText> PAGE </w:instrText>
        </w:r>
        <w:r>
          <w:rPr/>
          <w:fldChar w:fldCharType="separate"/>
        </w:r>
        <w:r>
          <w:rPr/>
          <w:t>61</w:t>
        </w:r>
        <w:r>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jc w:val="left"/>
      <w:rPr/>
    </w:pPr>
    <w:r>
      <w:rPr/>
      <w:fldChar w:fldCharType="begin"/>
    </w:r>
    <w:r>
      <w:rPr/>
      <w:instrText> PAGE </w:instrText>
    </w:r>
    <w:r>
      <w:rPr/>
      <w:fldChar w:fldCharType="separate"/>
    </w:r>
    <w:r>
      <w:rPr/>
      <w:t>61</w:t>
    </w:r>
    <w:r>
      <w:rPr/>
      <w:fldChar w:fldCharType="end"/>
    </w:r>
  </w:p>
  <w:p>
    <w:pPr>
      <w:pStyle w:val="Style2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50" w:hanging="450"/>
      </w:pPr>
    </w:lvl>
    <w:lvl w:ilvl="1">
      <w:start w:val="1"/>
      <w:numFmt w:val="decimal"/>
      <w:lvlText w:val="%1.%2"/>
      <w:lvlJc w:val="left"/>
      <w:pPr>
        <w:ind w:left="1017" w:hanging="45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2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2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2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2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24">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5">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26">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27">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28">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29">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30">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31">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32">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33">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34">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35">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36">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37">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3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6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6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6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6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6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6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66">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67">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abstractNum w:abstractNumId="6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6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8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8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8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8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8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8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8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8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bering>
</file>

<file path=word/settings.xml><?xml version="1.0" encoding="utf-8"?>
<w:settings xmlns:w="http://schemas.openxmlformats.org/wordprocessingml/2006/main">
  <w:zoom w:percent="95"/>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e4729"/>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2">
    <w:name w:val="Heading 2"/>
    <w:basedOn w:val="Normal"/>
    <w:link w:val="20"/>
    <w:uiPriority w:val="9"/>
    <w:qFormat/>
    <w:rsid w:val="00182cf5"/>
    <w:pPr>
      <w:spacing w:lineRule="auto" w:line="240" w:beforeAutospacing="1" w:afterAutospacing="1"/>
      <w:outlineLvl w:val="1"/>
    </w:pPr>
    <w:rPr>
      <w:rFonts w:ascii="Times New Roman" w:hAnsi="Times New Roman" w:eastAsia="Times New Roman" w:cs="Times New Roman"/>
      <w:b/>
      <w:bCs/>
      <w:sz w:val="36"/>
      <w:szCs w:val="36"/>
      <w:lang w:eastAsia="ru-RU"/>
    </w:rPr>
  </w:style>
  <w:style w:type="character" w:styleId="DefaultParagraphFont" w:default="1">
    <w:name w:val="Default Paragraph Font"/>
    <w:uiPriority w:val="1"/>
    <w:semiHidden/>
    <w:unhideWhenUsed/>
    <w:qFormat/>
    <w:rPr/>
  </w:style>
  <w:style w:type="character" w:styleId="Style13" w:customStyle="1">
    <w:name w:val="Без интервала Знак"/>
    <w:link w:val="a6"/>
    <w:qFormat/>
    <w:locked/>
    <w:rsid w:val="00a008bb"/>
    <w:rPr>
      <w:rFonts w:ascii="Calibri" w:hAnsi="Calibri" w:eastAsia="Calibri" w:cs="Times New Roman"/>
    </w:rPr>
  </w:style>
  <w:style w:type="character" w:styleId="Style14" w:customStyle="1">
    <w:name w:val="Основной текст Знак"/>
    <w:basedOn w:val="DefaultParagraphFont"/>
    <w:link w:val="a8"/>
    <w:qFormat/>
    <w:rsid w:val="008c7e8e"/>
    <w:rPr>
      <w:rFonts w:ascii="Calibri" w:hAnsi="Calibri" w:eastAsia="Calibri" w:cs="Calibri"/>
    </w:rPr>
  </w:style>
  <w:style w:type="character" w:styleId="Style15" w:customStyle="1">
    <w:name w:val="Верхний колонтитул Знак"/>
    <w:basedOn w:val="DefaultParagraphFont"/>
    <w:link w:val="aa"/>
    <w:uiPriority w:val="99"/>
    <w:qFormat/>
    <w:rsid w:val="001952a3"/>
    <w:rPr/>
  </w:style>
  <w:style w:type="character" w:styleId="Style16" w:customStyle="1">
    <w:name w:val="Нижний колонтитул Знак"/>
    <w:basedOn w:val="DefaultParagraphFont"/>
    <w:link w:val="ac"/>
    <w:uiPriority w:val="99"/>
    <w:qFormat/>
    <w:rsid w:val="001952a3"/>
    <w:rPr/>
  </w:style>
  <w:style w:type="character" w:styleId="CharAttribute484" w:customStyle="1">
    <w:name w:val="CharAttribute484"/>
    <w:uiPriority w:val="99"/>
    <w:qFormat/>
    <w:rsid w:val="003f485b"/>
    <w:rPr>
      <w:rFonts w:ascii="Times New Roman" w:hAnsi="Times New Roman" w:eastAsia="Times New Roman"/>
      <w:i/>
      <w:sz w:val="28"/>
    </w:rPr>
  </w:style>
  <w:style w:type="character" w:styleId="CharAttribute511" w:customStyle="1">
    <w:name w:val="CharAttribute511"/>
    <w:uiPriority w:val="99"/>
    <w:qFormat/>
    <w:rsid w:val="003d796b"/>
    <w:rPr>
      <w:rFonts w:ascii="Times New Roman" w:hAnsi="Times New Roman" w:eastAsia="Times New Roman"/>
      <w:sz w:val="28"/>
    </w:rPr>
  </w:style>
  <w:style w:type="character" w:styleId="CharAttribute0" w:customStyle="1">
    <w:name w:val="CharAttribute0"/>
    <w:qFormat/>
    <w:rsid w:val="003d796b"/>
    <w:rPr>
      <w:rFonts w:ascii="Times New Roman" w:hAnsi="Times New Roman" w:eastAsia="Times New Roman"/>
      <w:sz w:val="28"/>
    </w:rPr>
  </w:style>
  <w:style w:type="character" w:styleId="Style17" w:customStyle="1">
    <w:name w:val="Абзац списка Знак"/>
    <w:link w:val="a4"/>
    <w:uiPriority w:val="34"/>
    <w:qFormat/>
    <w:locked/>
    <w:rsid w:val="00e2283b"/>
    <w:rPr/>
  </w:style>
  <w:style w:type="character" w:styleId="21" w:customStyle="1">
    <w:name w:val="Заголовок 2 Знак"/>
    <w:basedOn w:val="DefaultParagraphFont"/>
    <w:link w:val="2"/>
    <w:uiPriority w:val="9"/>
    <w:qFormat/>
    <w:rsid w:val="00182cf5"/>
    <w:rPr>
      <w:rFonts w:ascii="Times New Roman" w:hAnsi="Times New Roman" w:eastAsia="Times New Roman" w:cs="Times New Roman"/>
      <w:b/>
      <w:bCs/>
      <w:sz w:val="36"/>
      <w:szCs w:val="36"/>
      <w:lang w:eastAsia="ru-RU"/>
    </w:rPr>
  </w:style>
  <w:style w:type="character" w:styleId="Style18" w:customStyle="1">
    <w:name w:val="Текст выноски Знак"/>
    <w:basedOn w:val="DefaultParagraphFont"/>
    <w:link w:val="ae"/>
    <w:uiPriority w:val="99"/>
    <w:semiHidden/>
    <w:qFormat/>
    <w:rsid w:val="00612a03"/>
    <w:rPr>
      <w:rFonts w:ascii="Tahoma" w:hAnsi="Tahoma" w:cs="Tahoma"/>
      <w:sz w:val="16"/>
      <w:szCs w:val="16"/>
    </w:rPr>
  </w:style>
  <w:style w:type="character" w:styleId="1" w:customStyle="1">
    <w:name w:val="Заголовок №1_"/>
    <w:basedOn w:val="DefaultParagraphFont"/>
    <w:link w:val="10"/>
    <w:qFormat/>
    <w:rsid w:val="009b4e63"/>
    <w:rPr>
      <w:rFonts w:ascii="Times New Roman" w:hAnsi="Times New Roman" w:eastAsia="Times New Roman" w:cs="Times New Roman"/>
      <w:shd w:fill="FFFFFF" w:val="clear"/>
    </w:rPr>
  </w:style>
  <w:style w:type="character" w:styleId="Style19">
    <w:name w:val="Интернет-ссылка"/>
    <w:rPr>
      <w:color w:val="000080"/>
      <w:u w:val="single"/>
      <w:lang w:val="zxx" w:eastAsia="zxx" w:bidi="zxx"/>
    </w:rPr>
  </w:style>
  <w:style w:type="character" w:styleId="Style20">
    <w:name w:val="Маркеры списка"/>
    <w:qFormat/>
    <w:rPr>
      <w:rFonts w:ascii="OpenSymbol" w:hAnsi="OpenSymbol" w:eastAsia="OpenSymbol" w:cs="OpenSymbol"/>
    </w:rPr>
  </w:style>
  <w:style w:type="paragraph" w:styleId="Style21">
    <w:name w:val="Заголовок"/>
    <w:basedOn w:val="Normal"/>
    <w:next w:val="Style22"/>
    <w:qFormat/>
    <w:pPr>
      <w:keepNext w:val="true"/>
      <w:spacing w:before="240" w:after="120"/>
    </w:pPr>
    <w:rPr>
      <w:rFonts w:ascii="Liberation Sans" w:hAnsi="Liberation Sans" w:eastAsia="WenQuanYi Zen Hei Sharp" w:cs="Lohit Devanagari"/>
      <w:sz w:val="28"/>
      <w:szCs w:val="28"/>
    </w:rPr>
  </w:style>
  <w:style w:type="paragraph" w:styleId="Style22">
    <w:name w:val="Body Text"/>
    <w:basedOn w:val="Normal"/>
    <w:link w:val="a9"/>
    <w:rsid w:val="008c7e8e"/>
    <w:pPr>
      <w:spacing w:before="0" w:after="140"/>
    </w:pPr>
    <w:rPr>
      <w:rFonts w:ascii="Calibri" w:hAnsi="Calibri" w:eastAsia="Calibri" w:cs="Calibri"/>
    </w:rPr>
  </w:style>
  <w:style w:type="paragraph" w:styleId="Style23">
    <w:name w:val="List"/>
    <w:basedOn w:val="Style22"/>
    <w:pPr/>
    <w:rPr>
      <w:rFonts w:cs="Lohit Devanagari"/>
    </w:rPr>
  </w:style>
  <w:style w:type="paragraph" w:styleId="Style24">
    <w:name w:val="Caption"/>
    <w:basedOn w:val="Normal"/>
    <w:qFormat/>
    <w:pPr>
      <w:suppressLineNumbers/>
      <w:spacing w:before="120" w:after="120"/>
    </w:pPr>
    <w:rPr>
      <w:rFonts w:cs="Lohit Devanagari"/>
      <w:i/>
      <w:iCs/>
      <w:sz w:val="24"/>
      <w:szCs w:val="24"/>
    </w:rPr>
  </w:style>
  <w:style w:type="paragraph" w:styleId="Style25">
    <w:name w:val="Указатель"/>
    <w:basedOn w:val="Normal"/>
    <w:qFormat/>
    <w:pPr>
      <w:suppressLineNumbers/>
    </w:pPr>
    <w:rPr>
      <w:rFonts w:cs="Lohit Devanagari"/>
    </w:rPr>
  </w:style>
  <w:style w:type="paragraph" w:styleId="ListParagraph">
    <w:name w:val="List Paragraph"/>
    <w:basedOn w:val="Normal"/>
    <w:link w:val="a5"/>
    <w:uiPriority w:val="34"/>
    <w:qFormat/>
    <w:rsid w:val="00aa3900"/>
    <w:pPr>
      <w:spacing w:before="0" w:after="200"/>
      <w:ind w:left="720" w:hanging="0"/>
      <w:contextualSpacing/>
    </w:pPr>
    <w:rPr/>
  </w:style>
  <w:style w:type="paragraph" w:styleId="NoSpacing">
    <w:name w:val="No Spacing"/>
    <w:link w:val="a7"/>
    <w:uiPriority w:val="1"/>
    <w:qFormat/>
    <w:rsid w:val="00630142"/>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Dtp" w:customStyle="1">
    <w:name w:val="dt-p"/>
    <w:basedOn w:val="Normal"/>
    <w:qFormat/>
    <w:rsid w:val="00ef5a8a"/>
    <w:pPr>
      <w:spacing w:lineRule="auto" w:line="240" w:beforeAutospacing="1" w:afterAutospacing="1"/>
    </w:pPr>
    <w:rPr>
      <w:rFonts w:ascii="Times New Roman" w:hAnsi="Times New Roman" w:eastAsia="Times New Roman" w:cs="Times New Roman"/>
      <w:sz w:val="24"/>
      <w:szCs w:val="24"/>
      <w:lang w:eastAsia="ru-RU"/>
    </w:rPr>
  </w:style>
  <w:style w:type="paragraph" w:styleId="Style26">
    <w:name w:val="Верхний и нижний колонтитулы"/>
    <w:basedOn w:val="Normal"/>
    <w:qFormat/>
    <w:pPr/>
    <w:rPr/>
  </w:style>
  <w:style w:type="paragraph" w:styleId="Style27">
    <w:name w:val="Header"/>
    <w:basedOn w:val="Normal"/>
    <w:link w:val="ab"/>
    <w:uiPriority w:val="99"/>
    <w:unhideWhenUsed/>
    <w:rsid w:val="001952a3"/>
    <w:pPr>
      <w:tabs>
        <w:tab w:val="clear" w:pos="708"/>
        <w:tab w:val="center" w:pos="4677" w:leader="none"/>
        <w:tab w:val="right" w:pos="9355" w:leader="none"/>
      </w:tabs>
      <w:spacing w:lineRule="auto" w:line="240" w:before="0" w:after="0"/>
    </w:pPr>
    <w:rPr/>
  </w:style>
  <w:style w:type="paragraph" w:styleId="Style28">
    <w:name w:val="Footer"/>
    <w:basedOn w:val="Normal"/>
    <w:link w:val="ad"/>
    <w:uiPriority w:val="99"/>
    <w:unhideWhenUsed/>
    <w:rsid w:val="001952a3"/>
    <w:pPr>
      <w:tabs>
        <w:tab w:val="clear" w:pos="708"/>
        <w:tab w:val="center" w:pos="4677" w:leader="none"/>
        <w:tab w:val="right" w:pos="9355" w:leader="none"/>
      </w:tabs>
      <w:spacing w:lineRule="auto" w:line="240" w:before="0" w:after="0"/>
    </w:pPr>
    <w:rPr/>
  </w:style>
  <w:style w:type="paragraph" w:styleId="ParaAttribute16" w:customStyle="1">
    <w:name w:val="ParaAttribute16"/>
    <w:uiPriority w:val="99"/>
    <w:qFormat/>
    <w:rsid w:val="003f485b"/>
    <w:pPr>
      <w:widowControl/>
      <w:bidi w:val="0"/>
      <w:spacing w:lineRule="auto" w:line="240" w:before="0" w:after="0"/>
      <w:ind w:left="1080" w:hanging="0"/>
      <w:jc w:val="both"/>
    </w:pPr>
    <w:rPr>
      <w:rFonts w:ascii="Times New Roman" w:hAnsi="Times New Roman" w:eastAsia="№Е" w:cs="Times New Roman"/>
      <w:color w:val="auto"/>
      <w:kern w:val="0"/>
      <w:sz w:val="20"/>
      <w:szCs w:val="20"/>
      <w:lang w:val="ru-RU" w:eastAsia="ru-RU" w:bidi="ar-SA"/>
    </w:rPr>
  </w:style>
  <w:style w:type="paragraph" w:styleId="TableParagraph" w:customStyle="1">
    <w:name w:val="Table Paragraph"/>
    <w:basedOn w:val="Normal"/>
    <w:uiPriority w:val="1"/>
    <w:qFormat/>
    <w:rsid w:val="00bd2385"/>
    <w:pPr>
      <w:widowControl w:val="false"/>
      <w:spacing w:lineRule="auto" w:line="240" w:before="0" w:after="0"/>
      <w:ind w:left="105" w:hanging="0"/>
    </w:pPr>
    <w:rPr>
      <w:rFonts w:ascii="Times New Roman" w:hAnsi="Times New Roman" w:eastAsia="Times New Roman" w:cs="Times New Roman"/>
    </w:rPr>
  </w:style>
  <w:style w:type="paragraph" w:styleId="BalloonText">
    <w:name w:val="Balloon Text"/>
    <w:basedOn w:val="Normal"/>
    <w:link w:val="af"/>
    <w:uiPriority w:val="99"/>
    <w:semiHidden/>
    <w:unhideWhenUsed/>
    <w:qFormat/>
    <w:rsid w:val="00612a03"/>
    <w:pPr>
      <w:spacing w:lineRule="auto" w:line="240" w:before="0" w:after="0"/>
    </w:pPr>
    <w:rPr>
      <w:rFonts w:ascii="Tahoma" w:hAnsi="Tahoma" w:cs="Tahoma"/>
      <w:sz w:val="16"/>
      <w:szCs w:val="16"/>
    </w:rPr>
  </w:style>
  <w:style w:type="paragraph" w:styleId="11" w:customStyle="1">
    <w:name w:val="Заголовок №1"/>
    <w:basedOn w:val="Normal"/>
    <w:link w:val="1"/>
    <w:qFormat/>
    <w:rsid w:val="009b4e63"/>
    <w:pPr>
      <w:widowControl w:val="false"/>
      <w:shd w:val="clear" w:color="auto" w:fill="FFFFFF"/>
      <w:spacing w:lineRule="exact" w:line="274" w:before="0" w:after="0"/>
      <w:jc w:val="center"/>
      <w:outlineLvl w:val="0"/>
    </w:pPr>
    <w:rPr>
      <w:rFonts w:ascii="Times New Roman" w:hAnsi="Times New Roman" w:eastAsia="Times New Roman" w:cs="Times New Roman"/>
    </w:rPr>
  </w:style>
  <w:style w:type="paragraph" w:styleId="Style29">
    <w:name w:val="Содержимое таблицы"/>
    <w:basedOn w:val="Normal"/>
    <w:qFormat/>
    <w:pPr>
      <w:suppressLineNumbers/>
    </w:pPr>
    <w:rPr/>
  </w:style>
  <w:style w:type="paragraph" w:styleId="Style30">
    <w:name w:val="Заголовок таблицы"/>
    <w:basedOn w:val="Style2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3">
    <w:name w:val="Table Grid"/>
    <w:basedOn w:val="a1"/>
    <w:uiPriority w:val="59"/>
    <w:rsid w:val="001851fc"/>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bd2385"/>
    <w:pPr>
      <w:spacing w:after="0" w:line="240" w:lineRule="auto"/>
    </w:pPr>
    <w:rPr>
      <w:lang w:val="en-US"/>
    </w:rPr>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pandia.ru/text/category/pravoohranitelmznie_organi/"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header" Target="header1.xml"/><Relationship Id="rId8" Type="http://schemas.openxmlformats.org/officeDocument/2006/relationships/footer" Target="footer4.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24038-00D9-4AE9-99D1-A4DD8CEAB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Application>LibreOffice/6.4.1.2$Linux_X86_64 LibreOffice_project/40$Build-2</Application>
  <Pages>70</Pages>
  <Words>16334</Words>
  <Characters>93109</Characters>
  <CharactersWithSpaces>109225</CharactersWithSpaces>
  <Paragraphs>218</Paragraphs>
  <Company>Krokoz™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2024-01-23T14:06:00Z</dcterms:created>
  <dc:creator>Летушева Светлана Александровна</dc:creator>
  <dc:description/>
  <dc:language>ru-RU</dc:language>
  <cp:lastModifiedBy/>
  <dcterms:modified xsi:type="dcterms:W3CDTF">2026-03-24T12:19:27Z</dcterms:modified>
  <cp:revision>167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Krokoz™ Inc.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