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24" w:rsidRPr="00B45EBE" w:rsidRDefault="00617524" w:rsidP="00887A35">
      <w:pPr>
        <w:shd w:val="clear" w:color="auto" w:fill="FFFFFF"/>
        <w:spacing w:before="150" w:after="1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617524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Легализация трудовых отношений</w:t>
      </w:r>
    </w:p>
    <w:p w:rsidR="00B45EBE" w:rsidRDefault="00B45EBE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1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не безразлично Ваше будущее, Вы хотите получать полный объем социальных гарантий, Вам важен размер будущей трудовой пенсии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617524" w:rsidRPr="00617524" w:rsidRDefault="00B45EBE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E3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 ДОЛЖНЫ ОТСТАИВАТЬ СВОИ ЗАКОННЫЕ ПРАВА!</w:t>
      </w:r>
      <w:r w:rsidRPr="001C534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</w:t>
      </w:r>
      <w:r w:rsidR="00617524" w:rsidRPr="00617524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B45EBE" w:rsidRPr="00007357" w:rsidRDefault="00617524" w:rsidP="00887A3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Негативные последствия для работника, </w:t>
      </w:r>
      <w:r w:rsidR="001C5344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получающего "серую"</w:t>
      </w: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зарплату: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олучение лишь "белой"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зарплаты в случае лю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 конфликта с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работодателем;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еполучение в полном объеме отпускных, ра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счетных при увольнении;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больничного листа, исходя из "белой"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офиц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иальной части заработной платы;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="00DC3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ишение социальных гарантий, связанных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сокращением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обучением, рождением ребенка;</w:t>
      </w:r>
    </w:p>
    <w:p w:rsidR="00B45EBE" w:rsidRPr="00007357" w:rsidRDefault="00B12DD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тказ в получении 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кредита в банке;</w:t>
      </w:r>
    </w:p>
    <w:p w:rsidR="00B45EBE" w:rsidRPr="00007357" w:rsidRDefault="00DC3356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азначение трудовой пенсии из расчета официа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льной заработной платы;</w:t>
      </w:r>
    </w:p>
    <w:p w:rsidR="00B45EBE" w:rsidRPr="00007357" w:rsidRDefault="00DC3356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тсутствие компенсации в случае производственного травматизма и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</w:t>
      </w:r>
    </w:p>
    <w:p w:rsidR="00E94036" w:rsidRPr="00632E37" w:rsidRDefault="001C5344" w:rsidP="001C53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Получая заработную плату в "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конвертах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" или "серую"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зарплату сегодня,</w:t>
      </w:r>
      <w:r w:rsidR="00B45EBE" w:rsidRPr="00632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Вы лишен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ы возможности получать в полном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объеме пособия по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временной нетрудоспособности, по беременности и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родам, по уходу за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ребенком, отп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ускные,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пособия при увольнении, трудовую пенсию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E94036" w:rsidRDefault="00E94036" w:rsidP="00887A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5EBE" w:rsidRPr="00007357" w:rsidRDefault="00617524" w:rsidP="00887A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можно сделать работнику сейчас?</w:t>
      </w:r>
    </w:p>
    <w:p w:rsidR="00B45EBE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 Обязать работодателя оформить трудовые отношения в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со статьей 15 Трудового кодекса Российской Федерации, в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частности указав оплату за выполнение трудовой функции (работы по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должности в соответствии со штатным расписанием, профессии, специальности с указанием квалификации; конкретного вид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поручаемой работнику работы).</w:t>
      </w:r>
    </w:p>
    <w:p w:rsidR="00E94036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 Обязать работодателя в письменном виде перечислять зарплату </w:t>
      </w:r>
      <w:r w:rsidR="00DC3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банковскую карту в полном размере, включая премиальные и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выплаты (указывая в заявлении размер ежемесячной выплаты),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уведомлением </w:t>
      </w:r>
      <w:r w:rsidR="00DC3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возможном декларировании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дохода в налоговой инспекции на 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суммы, отлича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ющиеся по расчётным ведомостям. 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Заявление можно зарегистрировать </w:t>
      </w:r>
      <w:r w:rsidR="00DC3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 (2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экземпляр заявления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отметкой о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получении должен остаться у Вас), либо направить по почте ценным письмом с уведомлением </w:t>
      </w:r>
      <w:r w:rsidR="00DC3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описью вложения (содержания заявления). В этих случаях Ваше заявление станет письменным фактом выплаты «серой» зарплаты и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Вашим оружием при наступлении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негативных последствий для Вас.</w:t>
      </w:r>
    </w:p>
    <w:p w:rsidR="00E94036" w:rsidRPr="00007357" w:rsidRDefault="001C534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  Сообщить о факте выплат "серой"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платы — "возможной"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неуплате Вашим налоговым агентом (работодателем) </w:t>
      </w:r>
      <w:r w:rsidR="00DB2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полном объеме </w:t>
      </w:r>
      <w:r w:rsidR="00280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единого налогового платежа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налоговые органы (в письменной форме) по месту 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нахождения организации. Привлекать Вас к ответственности не будут. Ведь обязанность по уплат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налога лежит на работодателе.</w:t>
      </w:r>
    </w:p>
    <w:p w:rsidR="00887A35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    Обратиться в органы прокуратуры с жалобой о недоплатах страховых взносов в </w:t>
      </w:r>
      <w:r w:rsidR="00DC3356" w:rsidRPr="00DC3356">
        <w:rPr>
          <w:rFonts w:ascii="Times New Roman" w:hAnsi="Times New Roman" w:cs="Times New Roman"/>
          <w:sz w:val="28"/>
          <w:szCs w:val="28"/>
        </w:rPr>
        <w:t>Фонд пенсионного и социального страхования Российской Федерации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 размере страховых взносов можно узнать в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территориальном </w:t>
      </w:r>
      <w:r w:rsidR="004748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отделении Фонда пенсионного и социального страхования Российской Федерации</w:t>
      </w:r>
      <w:bookmarkStart w:id="0" w:name="_GoBack"/>
      <w:bookmarkEnd w:id="0"/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обратившись с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заявлением о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выдаче выписки из индивидуального лицевого счета (1 раз в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 предоставляется бесплатно)</w:t>
      </w:r>
      <w:r w:rsidR="00252E51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либо на портале www.gosuslugi.ru.</w:t>
      </w:r>
    </w:p>
    <w:p w:rsidR="00887A35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работодатель не реагирует на Ваши требования, за защитой трудовых прав Вы можете обратиться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C3356" w:rsidRPr="002879BD" w:rsidRDefault="00DC3356" w:rsidP="00DC335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87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Государственную инспекцию труда в Волгоградской области </w:t>
      </w:r>
      <w:r w:rsidRPr="00287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287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телефону 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"Горячей линии" 8-903-479-80-20.</w:t>
      </w:r>
      <w:proofErr w:type="gramEnd"/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87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Режим работы телефона 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"Г</w:t>
      </w:r>
      <w:r w:rsidRPr="00287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орячей линии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": ежедневно без выходных с 09 ч 00 мин.</w:t>
      </w:r>
      <w:r w:rsidRPr="00287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21 ч 00 мин.; 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через электронный сервис "СООБЩИТЬ О ПРОБЛЕМЕ" федерального портала 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в сети Интернет "ОНЛАЙНИНСПЕКЦИЯ</w:t>
      </w:r>
      <w:proofErr w:type="gramStart"/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Ф";</w:t>
      </w:r>
      <w:r w:rsidRPr="00287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направить обращение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в Государственную инспекцию труда в Волгоградской области (</w:t>
      </w:r>
      <w:r w:rsidRPr="00287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адрес: 400001, г. Волгоград, ул. Рабоче-Крестьянская, 16) </w:t>
      </w:r>
      <w:r w:rsidRPr="002879BD">
        <w:rPr>
          <w:rFonts w:ascii="Times New Roman" w:hAnsi="Times New Roman" w:cs="Times New Roman"/>
          <w:bCs/>
          <w:sz w:val="28"/>
          <w:szCs w:val="28"/>
          <w:lang w:eastAsia="ru-RU"/>
        </w:rPr>
        <w:t>в письменном виде, посредством почтового отправления, доставить лично или воспользоваться порталом государственным услуг)</w:t>
      </w:r>
      <w:r w:rsidRPr="00287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C3356" w:rsidRPr="00007357" w:rsidRDefault="00DC3356" w:rsidP="00DC33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в прокуратуру по месту нахождения работодателя (адрес </w:t>
      </w:r>
      <w:hyperlink r:id="rId8" w:tgtFrame="_blank" w:history="1">
        <w:r w:rsidRPr="00007357"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>Прокуратуры Волгоградской области</w:t>
        </w:r>
      </w:hyperlink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: 400066, </w:t>
      </w:r>
      <w:proofErr w:type="spell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г</w:t>
      </w:r>
      <w:proofErr w:type="gram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.В</w:t>
      </w:r>
      <w:proofErr w:type="gramEnd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олгоград</w:t>
      </w:r>
      <w:proofErr w:type="spellEnd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, ул. Историческая,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124, тел. (8442) 53-40-68);</w:t>
      </w:r>
    </w:p>
    <w:p w:rsidR="00DC3356" w:rsidRPr="00007357" w:rsidRDefault="00DC3356" w:rsidP="00DC33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суд за взысканием причитающихся сумм в порядке индивидуаль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трудового спора.</w:t>
      </w:r>
    </w:p>
    <w:p w:rsidR="00887A35" w:rsidRPr="00007357" w:rsidRDefault="00617524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защиты своих интересов следует руководствоваться статьей 352 Трудового кодекса Российской Федерации, согласно которой Вы имеете право на самозащиту, судебную защиту и другие способы защиты</w:t>
      </w:r>
      <w:r w:rsidR="00887A35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87A35" w:rsidRPr="001257FD" w:rsidRDefault="00887A35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1257F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Вам обязательно помогут!</w:t>
      </w:r>
    </w:p>
    <w:p w:rsidR="00887A35" w:rsidRDefault="00887A35" w:rsidP="00887A35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D06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Помните!</w:t>
      </w:r>
    </w:p>
    <w:p w:rsidR="00887A35" w:rsidRPr="00007357" w:rsidRDefault="001C5344" w:rsidP="001C5344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color w:val="000000" w:themeColor="text1"/>
          <w:spacing w:val="-16"/>
          <w:sz w:val="28"/>
          <w:szCs w:val="28"/>
          <w:lang w:eastAsia="ru-RU"/>
        </w:rPr>
        <w:t xml:space="preserve">     </w:t>
      </w:r>
      <w:r w:rsidR="00887A35" w:rsidRPr="00007357">
        <w:rPr>
          <w:rFonts w:ascii="Times New Roman" w:eastAsia="Times New Roman" w:hAnsi="Times New Roman" w:cs="Times New Roman"/>
          <w:b/>
          <w:color w:val="000000" w:themeColor="text1"/>
          <w:spacing w:val="-16"/>
          <w:sz w:val="28"/>
          <w:szCs w:val="28"/>
          <w:lang w:eastAsia="ru-RU"/>
        </w:rPr>
        <w:t>"Белая" заработная плата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 xml:space="preserve"> – это Ваши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 xml:space="preserve"> настоящие и будущие социальные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>гарантии.</w:t>
      </w:r>
    </w:p>
    <w:p w:rsidR="001C5344" w:rsidRPr="00007357" w:rsidRDefault="001C5344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7A35" w:rsidRPr="00007357" w:rsidRDefault="00887A35" w:rsidP="001C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Ваше молчаливое согл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асие позволяет недобросовестным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работодателям использовать сложивш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уюся ситуацию в своих интересах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недоплачивать налоги в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бюджетную систему и внебюджетные фонды.</w:t>
      </w:r>
    </w:p>
    <w:p w:rsidR="00887A35" w:rsidRPr="00007357" w:rsidRDefault="00887A35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7524" w:rsidRDefault="001C5344" w:rsidP="00DC3356">
      <w:pPr>
        <w:pStyle w:val="a5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Телефон "горячей линии" </w:t>
      </w:r>
      <w:r w:rsidR="00617524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комитета по труду и занятости населения Волгоградской области:  8 (8442) 30-99-60</w:t>
      </w:r>
      <w:r w:rsid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42D6B" w:rsidRPr="00442D6B" w:rsidRDefault="00442D6B" w:rsidP="00DC3356">
      <w:pPr>
        <w:pStyle w:val="a5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"Почта доверия" комитета по труду и занятости населения Волгоградской области: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trud</w:t>
      </w:r>
      <w:proofErr w:type="spellEnd"/>
      <w:r w:rsidRP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volganet</w:t>
      </w:r>
      <w:proofErr w:type="spellEnd"/>
      <w:r w:rsidRP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87A35" w:rsidRPr="00887A35" w:rsidRDefault="00887A35" w:rsidP="00887A35">
      <w:pPr>
        <w:pStyle w:val="a5"/>
        <w:shd w:val="clear" w:color="auto" w:fill="FFFFFF"/>
        <w:spacing w:after="0" w:line="240" w:lineRule="auto"/>
        <w:ind w:left="0" w:firstLine="1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1597" w:rsidRDefault="00B11597"/>
    <w:sectPr w:rsidR="00B11597" w:rsidSect="00FA4F33">
      <w:headerReference w:type="first" r:id="rId9"/>
      <w:pgSz w:w="11906" w:h="16838"/>
      <w:pgMar w:top="851" w:right="84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AE" w:rsidRDefault="00EB21AE" w:rsidP="00EB2BAD">
      <w:pPr>
        <w:spacing w:after="0" w:line="240" w:lineRule="auto"/>
      </w:pPr>
      <w:r>
        <w:separator/>
      </w:r>
    </w:p>
  </w:endnote>
  <w:endnote w:type="continuationSeparator" w:id="0">
    <w:p w:rsidR="00EB21AE" w:rsidRDefault="00EB21AE" w:rsidP="00EB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AE" w:rsidRDefault="00EB21AE" w:rsidP="00EB2BAD">
      <w:pPr>
        <w:spacing w:after="0" w:line="240" w:lineRule="auto"/>
      </w:pPr>
      <w:r>
        <w:separator/>
      </w:r>
    </w:p>
  </w:footnote>
  <w:footnote w:type="continuationSeparator" w:id="0">
    <w:p w:rsidR="00EB21AE" w:rsidRDefault="00EB21AE" w:rsidP="00EB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F33" w:rsidRPr="00FA4F33" w:rsidRDefault="00FA4F33" w:rsidP="00FA4F33">
    <w:pPr>
      <w:pStyle w:val="a7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E27"/>
    <w:multiLevelType w:val="hybridMultilevel"/>
    <w:tmpl w:val="966C54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24"/>
    <w:rsid w:val="00007357"/>
    <w:rsid w:val="000C31E9"/>
    <w:rsid w:val="001C5344"/>
    <w:rsid w:val="00252E51"/>
    <w:rsid w:val="002804E3"/>
    <w:rsid w:val="003C5721"/>
    <w:rsid w:val="00442D6B"/>
    <w:rsid w:val="004725E8"/>
    <w:rsid w:val="00474833"/>
    <w:rsid w:val="00617524"/>
    <w:rsid w:val="00632E37"/>
    <w:rsid w:val="00760E8B"/>
    <w:rsid w:val="00887A35"/>
    <w:rsid w:val="00B0448F"/>
    <w:rsid w:val="00B11597"/>
    <w:rsid w:val="00B12DD4"/>
    <w:rsid w:val="00B45EBE"/>
    <w:rsid w:val="00C16262"/>
    <w:rsid w:val="00DB2EC2"/>
    <w:rsid w:val="00DC3356"/>
    <w:rsid w:val="00E94036"/>
    <w:rsid w:val="00EB21AE"/>
    <w:rsid w:val="00EB2BAD"/>
    <w:rsid w:val="00FA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17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35"/>
    <w:pPr>
      <w:ind w:left="720"/>
      <w:contextualSpacing/>
    </w:pPr>
  </w:style>
  <w:style w:type="character" w:styleId="a6">
    <w:name w:val="Strong"/>
    <w:basedOn w:val="a0"/>
    <w:uiPriority w:val="22"/>
    <w:qFormat/>
    <w:rsid w:val="00252E51"/>
    <w:rPr>
      <w:b/>
      <w:bCs/>
    </w:rPr>
  </w:style>
  <w:style w:type="paragraph" w:styleId="a7">
    <w:name w:val="header"/>
    <w:basedOn w:val="a"/>
    <w:link w:val="a8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AD"/>
  </w:style>
  <w:style w:type="paragraph" w:styleId="a9">
    <w:name w:val="footer"/>
    <w:basedOn w:val="a"/>
    <w:link w:val="aa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17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35"/>
    <w:pPr>
      <w:ind w:left="720"/>
      <w:contextualSpacing/>
    </w:pPr>
  </w:style>
  <w:style w:type="character" w:styleId="a6">
    <w:name w:val="Strong"/>
    <w:basedOn w:val="a0"/>
    <w:uiPriority w:val="22"/>
    <w:qFormat/>
    <w:rsid w:val="00252E51"/>
    <w:rPr>
      <w:b/>
      <w:bCs/>
    </w:rPr>
  </w:style>
  <w:style w:type="paragraph" w:styleId="a7">
    <w:name w:val="header"/>
    <w:basedOn w:val="a"/>
    <w:link w:val="a8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AD"/>
  </w:style>
  <w:style w:type="paragraph" w:styleId="a9">
    <w:name w:val="footer"/>
    <w:basedOn w:val="a"/>
    <w:link w:val="aa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Меркулова Анжела Александровна</dc:creator>
  <cp:lastModifiedBy>Меркулова Анжела Александровна</cp:lastModifiedBy>
  <cp:revision>9</cp:revision>
  <cp:lastPrinted>2023-03-13T05:51:00Z</cp:lastPrinted>
  <dcterms:created xsi:type="dcterms:W3CDTF">2021-03-15T08:08:00Z</dcterms:created>
  <dcterms:modified xsi:type="dcterms:W3CDTF">2023-03-13T05:54:00Z</dcterms:modified>
</cp:coreProperties>
</file>